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8E8D9F" w14:textId="77777777" w:rsidR="00A979A4" w:rsidRPr="001D100A" w:rsidRDefault="00A979A4" w:rsidP="001D100A">
      <w:pPr>
        <w:spacing w:after="0" w:line="240" w:lineRule="auto"/>
        <w:jc w:val="center"/>
        <w:rPr>
          <w:rFonts w:ascii="Calibri" w:hAnsi="Calibri" w:cs="Calibri"/>
        </w:rPr>
      </w:pPr>
      <w:bookmarkStart w:id="0" w:name="OLE_LINK1"/>
      <w:bookmarkStart w:id="1" w:name="OLE_LINK2"/>
      <w:r w:rsidRPr="001D100A">
        <w:rPr>
          <w:rFonts w:ascii="Calibri" w:hAnsi="Calibri" w:cs="Calibri"/>
          <w:noProof/>
        </w:rPr>
        <w:drawing>
          <wp:inline distT="0" distB="0" distL="0" distR="0" wp14:anchorId="46D5FA00" wp14:editId="19E4A087">
            <wp:extent cx="2884805" cy="5238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SU-Signature-357.png"/>
                    <pic:cNvPicPr/>
                  </pic:nvPicPr>
                  <pic:blipFill>
                    <a:blip r:embed="rId9">
                      <a:extLst>
                        <a:ext uri="{28A0092B-C50C-407E-A947-70E740481C1C}">
                          <a14:useLocalDpi xmlns:a14="http://schemas.microsoft.com/office/drawing/2010/main" val="0"/>
                        </a:ext>
                      </a:extLst>
                    </a:blip>
                    <a:stretch>
                      <a:fillRect/>
                    </a:stretch>
                  </pic:blipFill>
                  <pic:spPr>
                    <a:xfrm>
                      <a:off x="0" y="0"/>
                      <a:ext cx="2897625" cy="526203"/>
                    </a:xfrm>
                    <a:prstGeom prst="rect">
                      <a:avLst/>
                    </a:prstGeom>
                  </pic:spPr>
                </pic:pic>
              </a:graphicData>
            </a:graphic>
          </wp:inline>
        </w:drawing>
      </w:r>
    </w:p>
    <w:bookmarkEnd w:id="0"/>
    <w:bookmarkEnd w:id="1"/>
    <w:p w14:paraId="5C940DFC" w14:textId="77777777" w:rsidR="006C380B" w:rsidRPr="001D100A" w:rsidRDefault="006C380B" w:rsidP="001D100A">
      <w:pPr>
        <w:spacing w:after="0" w:line="240" w:lineRule="auto"/>
        <w:jc w:val="center"/>
        <w:rPr>
          <w:rFonts w:ascii="Calibri" w:hAnsi="Calibri" w:cs="Calibri"/>
        </w:rPr>
      </w:pPr>
      <w:r w:rsidRPr="001D100A">
        <w:rPr>
          <w:rFonts w:ascii="Calibri" w:hAnsi="Calibri" w:cs="Calibri"/>
        </w:rPr>
        <w:t>First Year Academic Experience Team</w:t>
      </w:r>
    </w:p>
    <w:p w14:paraId="6B01D3B0" w14:textId="3CA45491" w:rsidR="001C0BF9" w:rsidRPr="001D100A" w:rsidRDefault="001D100A" w:rsidP="001D100A">
      <w:pPr>
        <w:spacing w:after="0" w:line="240" w:lineRule="auto"/>
        <w:jc w:val="center"/>
        <w:rPr>
          <w:rFonts w:ascii="Calibri" w:hAnsi="Calibri" w:cs="Calibri"/>
        </w:rPr>
      </w:pPr>
      <w:r>
        <w:rPr>
          <w:rFonts w:ascii="Calibri" w:hAnsi="Calibri" w:cs="Calibri"/>
        </w:rPr>
        <w:t>20</w:t>
      </w:r>
      <w:r w:rsidR="00194ACF" w:rsidRPr="001D100A">
        <w:rPr>
          <w:rFonts w:ascii="Calibri" w:hAnsi="Calibri" w:cs="Calibri"/>
        </w:rPr>
        <w:t xml:space="preserve"> </w:t>
      </w:r>
      <w:r>
        <w:rPr>
          <w:rFonts w:ascii="Calibri" w:hAnsi="Calibri" w:cs="Calibri"/>
        </w:rPr>
        <w:t>January</w:t>
      </w:r>
      <w:r w:rsidR="00DB3450" w:rsidRPr="001D100A">
        <w:rPr>
          <w:rFonts w:ascii="Calibri" w:hAnsi="Calibri" w:cs="Calibri"/>
        </w:rPr>
        <w:t xml:space="preserve"> 20</w:t>
      </w:r>
      <w:r>
        <w:rPr>
          <w:rFonts w:ascii="Calibri" w:hAnsi="Calibri" w:cs="Calibri"/>
        </w:rPr>
        <w:t>21</w:t>
      </w:r>
    </w:p>
    <w:p w14:paraId="3D24B390" w14:textId="1B2D3178" w:rsidR="000F5B1D" w:rsidRPr="001D100A" w:rsidRDefault="000F5B1D" w:rsidP="001D100A">
      <w:pPr>
        <w:spacing w:after="0" w:line="240" w:lineRule="auto"/>
        <w:jc w:val="center"/>
        <w:rPr>
          <w:rFonts w:ascii="Calibri" w:hAnsi="Calibri" w:cs="Calibri"/>
        </w:rPr>
      </w:pPr>
    </w:p>
    <w:p w14:paraId="082A53B9" w14:textId="77777777" w:rsidR="001D100A" w:rsidRPr="001D100A" w:rsidRDefault="001D100A" w:rsidP="001D100A">
      <w:pPr>
        <w:spacing w:after="0" w:line="240" w:lineRule="auto"/>
        <w:rPr>
          <w:rFonts w:ascii="Calibri" w:eastAsia="Times New Roman" w:hAnsi="Calibri" w:cs="Calibri"/>
        </w:rPr>
      </w:pPr>
      <w:r w:rsidRPr="001D100A">
        <w:rPr>
          <w:rFonts w:ascii="Calibri" w:eastAsia="Times New Roman" w:hAnsi="Calibri" w:cs="Calibri"/>
          <w:b/>
          <w:bCs/>
        </w:rPr>
        <w:t>Updates/Discussion</w:t>
      </w:r>
    </w:p>
    <w:p w14:paraId="5ADA8B5D" w14:textId="5D648A29" w:rsidR="001D100A" w:rsidRPr="001D100A" w:rsidRDefault="005E73AD" w:rsidP="001D100A">
      <w:pPr>
        <w:numPr>
          <w:ilvl w:val="0"/>
          <w:numId w:val="17"/>
        </w:numPr>
        <w:spacing w:before="240" w:after="0" w:line="240" w:lineRule="auto"/>
        <w:rPr>
          <w:rFonts w:ascii="Calibri" w:eastAsia="Times New Roman" w:hAnsi="Calibri" w:cs="Calibri"/>
        </w:rPr>
      </w:pPr>
      <w:r w:rsidRPr="002572D7">
        <w:rPr>
          <w:rFonts w:ascii="Calibri" w:eastAsia="Times New Roman" w:hAnsi="Calibri" w:cs="Calibri"/>
          <w:b/>
        </w:rPr>
        <w:t>Pending C</w:t>
      </w:r>
      <w:r w:rsidR="001D100A" w:rsidRPr="001D100A">
        <w:rPr>
          <w:rFonts w:ascii="Calibri" w:eastAsia="Times New Roman" w:hAnsi="Calibri" w:cs="Calibri"/>
          <w:b/>
        </w:rPr>
        <w:t>ommen</w:t>
      </w:r>
      <w:r w:rsidRPr="002572D7">
        <w:rPr>
          <w:rFonts w:ascii="Calibri" w:eastAsia="Times New Roman" w:hAnsi="Calibri" w:cs="Calibri"/>
          <w:b/>
        </w:rPr>
        <w:t>ts on Fall Assessment Report</w:t>
      </w:r>
      <w:r>
        <w:rPr>
          <w:rFonts w:ascii="Calibri" w:eastAsia="Times New Roman" w:hAnsi="Calibri" w:cs="Calibri"/>
        </w:rPr>
        <w:t xml:space="preserve"> – </w:t>
      </w:r>
      <w:r w:rsidR="001D100A" w:rsidRPr="001D100A">
        <w:rPr>
          <w:rFonts w:ascii="Calibri" w:eastAsia="Times New Roman" w:hAnsi="Calibri" w:cs="Calibri"/>
        </w:rPr>
        <w:t xml:space="preserve">Kacee Jarnot noted that one more meeting of the Assessment Team </w:t>
      </w:r>
      <w:proofErr w:type="gramStart"/>
      <w:r w:rsidR="00D93020" w:rsidRPr="001D100A">
        <w:rPr>
          <w:rFonts w:ascii="Calibri" w:eastAsia="Times New Roman" w:hAnsi="Calibri" w:cs="Calibri"/>
        </w:rPr>
        <w:t>would</w:t>
      </w:r>
      <w:r w:rsidR="001D100A" w:rsidRPr="001D100A">
        <w:rPr>
          <w:rFonts w:ascii="Calibri" w:eastAsia="Times New Roman" w:hAnsi="Calibri" w:cs="Calibri"/>
        </w:rPr>
        <w:t xml:space="preserve"> be scheduled</w:t>
      </w:r>
      <w:proofErr w:type="gramEnd"/>
      <w:r w:rsidR="001D100A" w:rsidRPr="001D100A">
        <w:rPr>
          <w:rFonts w:ascii="Calibri" w:eastAsia="Times New Roman" w:hAnsi="Calibri" w:cs="Calibri"/>
        </w:rPr>
        <w:t xml:space="preserve"> with final report to be submitted. </w:t>
      </w:r>
    </w:p>
    <w:p w14:paraId="0D21609B" w14:textId="3C55185E" w:rsidR="001D100A" w:rsidRPr="001D100A" w:rsidRDefault="005E73AD" w:rsidP="001D100A">
      <w:pPr>
        <w:numPr>
          <w:ilvl w:val="0"/>
          <w:numId w:val="17"/>
        </w:numPr>
        <w:spacing w:before="240" w:after="0" w:line="240" w:lineRule="auto"/>
        <w:rPr>
          <w:rFonts w:ascii="Calibri" w:eastAsia="Times New Roman" w:hAnsi="Calibri" w:cs="Calibri"/>
          <w:b/>
        </w:rPr>
      </w:pPr>
      <w:r w:rsidRPr="002572D7">
        <w:rPr>
          <w:rFonts w:ascii="Calibri" w:eastAsia="Times New Roman" w:hAnsi="Calibri" w:cs="Calibri"/>
          <w:b/>
        </w:rPr>
        <w:t>Spring Enrollment U</w:t>
      </w:r>
      <w:r w:rsidR="001D100A" w:rsidRPr="001D100A">
        <w:rPr>
          <w:rFonts w:ascii="Calibri" w:eastAsia="Times New Roman" w:hAnsi="Calibri" w:cs="Calibri"/>
          <w:b/>
        </w:rPr>
        <w:t>pdates</w:t>
      </w:r>
    </w:p>
    <w:p w14:paraId="5483CA69" w14:textId="2CED87D9" w:rsidR="001D100A" w:rsidRPr="001D100A" w:rsidRDefault="001D100A" w:rsidP="001D100A">
      <w:pPr>
        <w:numPr>
          <w:ilvl w:val="1"/>
          <w:numId w:val="17"/>
        </w:numPr>
        <w:spacing w:before="120" w:after="0" w:line="240" w:lineRule="auto"/>
        <w:rPr>
          <w:rFonts w:ascii="Calibri" w:eastAsia="Times New Roman" w:hAnsi="Calibri" w:cs="Calibri"/>
        </w:rPr>
      </w:pPr>
      <w:proofErr w:type="gramStart"/>
      <w:r w:rsidRPr="001D100A">
        <w:rPr>
          <w:rFonts w:ascii="Calibri" w:eastAsia="Times New Roman" w:hAnsi="Calibri" w:cs="Calibri"/>
        </w:rPr>
        <w:t>Adverse sections to CO150?</w:t>
      </w:r>
      <w:proofErr w:type="gramEnd"/>
      <w:r w:rsidRPr="001D100A">
        <w:rPr>
          <w:rFonts w:ascii="Calibri" w:eastAsia="Times New Roman" w:hAnsi="Calibri" w:cs="Calibri"/>
        </w:rPr>
        <w:t xml:space="preserve"> A couple of sections were cancelled, though the instructors could be reassigned. The</w:t>
      </w:r>
      <w:r w:rsidR="00D93020" w:rsidRPr="001D100A">
        <w:rPr>
          <w:rFonts w:ascii="Calibri" w:eastAsia="Times New Roman" w:hAnsi="Calibri" w:cs="Calibri"/>
        </w:rPr>
        <w:t> cancelled</w:t>
      </w:r>
      <w:r w:rsidRPr="001D100A">
        <w:rPr>
          <w:rFonts w:ascii="Calibri" w:eastAsia="Times New Roman" w:hAnsi="Calibri" w:cs="Calibri"/>
        </w:rPr>
        <w:t xml:space="preserve"> CO150</w:t>
      </w:r>
      <w:r w:rsidR="00AB11F5">
        <w:rPr>
          <w:rFonts w:ascii="Calibri" w:eastAsia="Times New Roman" w:hAnsi="Calibri" w:cs="Calibri"/>
        </w:rPr>
        <w:t xml:space="preserve"> section</w:t>
      </w:r>
      <w:r w:rsidRPr="001D100A">
        <w:rPr>
          <w:rFonts w:ascii="Calibri" w:eastAsia="Times New Roman" w:hAnsi="Calibri" w:cs="Calibri"/>
        </w:rPr>
        <w:t xml:space="preserve"> for spring admits </w:t>
      </w:r>
      <w:proofErr w:type="gramStart"/>
      <w:r w:rsidRPr="001D100A">
        <w:rPr>
          <w:rFonts w:ascii="Calibri" w:eastAsia="Times New Roman" w:hAnsi="Calibri" w:cs="Calibri"/>
        </w:rPr>
        <w:t>was changed</w:t>
      </w:r>
      <w:proofErr w:type="gramEnd"/>
      <w:r w:rsidRPr="001D100A">
        <w:rPr>
          <w:rFonts w:ascii="Calibri" w:eastAsia="Times New Roman" w:hAnsi="Calibri" w:cs="Calibri"/>
        </w:rPr>
        <w:t xml:space="preserve"> to CO300. There is considerable interest for instructors to </w:t>
      </w:r>
      <w:r w:rsidR="00D93020" w:rsidRPr="001D100A">
        <w:rPr>
          <w:rFonts w:ascii="Calibri" w:eastAsia="Times New Roman" w:hAnsi="Calibri" w:cs="Calibri"/>
        </w:rPr>
        <w:t>collaborate</w:t>
      </w:r>
      <w:r w:rsidRPr="001D100A">
        <w:rPr>
          <w:rFonts w:ascii="Calibri" w:eastAsia="Times New Roman" w:hAnsi="Calibri" w:cs="Calibri"/>
        </w:rPr>
        <w:t xml:space="preserve"> with IU instructors and start intentional conversations about curriculum. Conversations have been started.</w:t>
      </w:r>
    </w:p>
    <w:p w14:paraId="5EF90F82" w14:textId="0A200002" w:rsidR="001D100A" w:rsidRPr="001D100A" w:rsidRDefault="001D100A" w:rsidP="001D100A">
      <w:pPr>
        <w:numPr>
          <w:ilvl w:val="1"/>
          <w:numId w:val="17"/>
        </w:numPr>
        <w:spacing w:before="120" w:after="0" w:line="240" w:lineRule="auto"/>
        <w:rPr>
          <w:rFonts w:ascii="Calibri" w:eastAsia="Times New Roman" w:hAnsi="Calibri" w:cs="Calibri"/>
        </w:rPr>
      </w:pPr>
      <w:r w:rsidRPr="001D100A">
        <w:rPr>
          <w:rFonts w:ascii="Calibri" w:eastAsia="Times New Roman" w:hAnsi="Calibri" w:cs="Calibri"/>
        </w:rPr>
        <w:t>IU and CO 150 instruct</w:t>
      </w:r>
      <w:r>
        <w:rPr>
          <w:rFonts w:ascii="Calibri" w:eastAsia="Times New Roman" w:hAnsi="Calibri" w:cs="Calibri"/>
        </w:rPr>
        <w:t xml:space="preserve">or intentional conversations? </w:t>
      </w:r>
      <w:r w:rsidRPr="001D100A">
        <w:rPr>
          <w:rFonts w:ascii="Calibri" w:eastAsia="Times New Roman" w:hAnsi="Calibri" w:cs="Calibri"/>
        </w:rPr>
        <w:t xml:space="preserve">Sean Wernert noted that </w:t>
      </w:r>
      <w:r>
        <w:rPr>
          <w:rFonts w:ascii="Calibri" w:eastAsia="Times New Roman" w:hAnsi="Calibri" w:cs="Calibri"/>
        </w:rPr>
        <w:t>two IU172</w:t>
      </w:r>
      <w:r w:rsidRPr="001D100A">
        <w:rPr>
          <w:rFonts w:ascii="Calibri" w:eastAsia="Times New Roman" w:hAnsi="Calibri" w:cs="Calibri"/>
        </w:rPr>
        <w:t xml:space="preserve"> sections were cancelled due to low enrollment. He is discussing the causes with Hayley Chouinard. Was it a systemic issue? There was a shorter registration period. </w:t>
      </w:r>
      <w:r w:rsidR="00D93020" w:rsidRPr="001D100A">
        <w:rPr>
          <w:rFonts w:ascii="Calibri" w:eastAsia="Times New Roman" w:hAnsi="Calibri" w:cs="Calibri"/>
        </w:rPr>
        <w:t>However</w:t>
      </w:r>
      <w:r w:rsidRPr="001D100A">
        <w:rPr>
          <w:rFonts w:ascii="Calibri" w:eastAsia="Times New Roman" w:hAnsi="Calibri" w:cs="Calibri"/>
        </w:rPr>
        <w:t>, at the moment, they do not have any insight. Gaye DiGregorio stated that one of the cancelled sections was for international while the other one was for spring admits.</w:t>
      </w:r>
    </w:p>
    <w:p w14:paraId="13D4E79D" w14:textId="77777777" w:rsidR="001D100A" w:rsidRPr="001D100A" w:rsidRDefault="001D100A" w:rsidP="001D100A">
      <w:pPr>
        <w:numPr>
          <w:ilvl w:val="0"/>
          <w:numId w:val="17"/>
        </w:numPr>
        <w:spacing w:before="240" w:after="0" w:line="240" w:lineRule="auto"/>
        <w:rPr>
          <w:rFonts w:ascii="Calibri" w:eastAsia="Times New Roman" w:hAnsi="Calibri" w:cs="Calibri"/>
          <w:b/>
        </w:rPr>
      </w:pPr>
      <w:r w:rsidRPr="001D100A">
        <w:rPr>
          <w:rFonts w:ascii="Calibri" w:eastAsia="Times New Roman" w:hAnsi="Calibri" w:cs="Calibri"/>
          <w:b/>
        </w:rPr>
        <w:t>Plans for Fall 2021</w:t>
      </w:r>
    </w:p>
    <w:p w14:paraId="69C62F66" w14:textId="67A76C3B" w:rsidR="001D100A" w:rsidRPr="001D100A" w:rsidRDefault="00AB11F5" w:rsidP="001D100A">
      <w:pPr>
        <w:numPr>
          <w:ilvl w:val="1"/>
          <w:numId w:val="17"/>
        </w:numPr>
        <w:spacing w:before="120" w:after="0" w:line="240" w:lineRule="auto"/>
        <w:rPr>
          <w:rFonts w:ascii="Calibri" w:eastAsia="Times New Roman" w:hAnsi="Calibri" w:cs="Calibri"/>
        </w:rPr>
      </w:pPr>
      <w:r>
        <w:rPr>
          <w:rFonts w:ascii="Calibri" w:eastAsia="Times New Roman" w:hAnsi="Calibri" w:cs="Calibri"/>
        </w:rPr>
        <w:t>Block scheduling Sub-Group R</w:t>
      </w:r>
      <w:r w:rsidR="001D100A" w:rsidRPr="001D100A">
        <w:rPr>
          <w:rFonts w:ascii="Calibri" w:eastAsia="Times New Roman" w:hAnsi="Calibri" w:cs="Calibri"/>
        </w:rPr>
        <w:t xml:space="preserve">eport </w:t>
      </w:r>
      <w:r w:rsidR="001D100A">
        <w:rPr>
          <w:rFonts w:ascii="Calibri" w:eastAsia="Times New Roman" w:hAnsi="Calibri" w:cs="Calibri"/>
        </w:rPr>
        <w:t>–</w:t>
      </w:r>
      <w:r w:rsidR="001D100A" w:rsidRPr="001D100A">
        <w:rPr>
          <w:rFonts w:ascii="Calibri" w:eastAsia="Times New Roman" w:hAnsi="Calibri" w:cs="Calibri"/>
        </w:rPr>
        <w:t xml:space="preserve"> It is not a viable solution for </w:t>
      </w:r>
      <w:proofErr w:type="gramStart"/>
      <w:r w:rsidR="001D100A" w:rsidRPr="001D100A">
        <w:rPr>
          <w:rFonts w:ascii="Calibri" w:eastAsia="Times New Roman" w:hAnsi="Calibri" w:cs="Calibri"/>
        </w:rPr>
        <w:t>Fall</w:t>
      </w:r>
      <w:proofErr w:type="gramEnd"/>
      <w:r w:rsidR="001D100A" w:rsidRPr="001D100A">
        <w:rPr>
          <w:rFonts w:ascii="Calibri" w:eastAsia="Times New Roman" w:hAnsi="Calibri" w:cs="Calibri"/>
        </w:rPr>
        <w:t xml:space="preserve"> 2021. Katie Risheill noted that specific sections could be hidden in the schedule with students registering via the CRN. However, other students could register if they have the CRN.</w:t>
      </w:r>
    </w:p>
    <w:p w14:paraId="73155330" w14:textId="77777777" w:rsidR="001D100A" w:rsidRPr="001D100A" w:rsidRDefault="001D100A" w:rsidP="001D100A">
      <w:pPr>
        <w:numPr>
          <w:ilvl w:val="2"/>
          <w:numId w:val="17"/>
        </w:numPr>
        <w:spacing w:before="120" w:after="0" w:line="240" w:lineRule="auto"/>
        <w:rPr>
          <w:rFonts w:ascii="Calibri" w:eastAsia="Times New Roman" w:hAnsi="Calibri" w:cs="Calibri"/>
        </w:rPr>
      </w:pPr>
      <w:r w:rsidRPr="001D100A">
        <w:rPr>
          <w:rFonts w:ascii="Calibri" w:eastAsia="Times New Roman" w:hAnsi="Calibri" w:cs="Calibri"/>
        </w:rPr>
        <w:t>Other option is through attributes. Only students with the attribute could register. Key Communities works with the attribute system. They would be nervous about moving forward with block scheduling approach.</w:t>
      </w:r>
    </w:p>
    <w:p w14:paraId="73CF9672" w14:textId="2024CF69" w:rsidR="00AB11F5" w:rsidRDefault="001D100A" w:rsidP="00AB11F5">
      <w:pPr>
        <w:numPr>
          <w:ilvl w:val="2"/>
          <w:numId w:val="17"/>
        </w:numPr>
        <w:spacing w:after="0" w:line="240" w:lineRule="auto"/>
        <w:rPr>
          <w:rFonts w:ascii="Calibri" w:eastAsia="Times New Roman" w:hAnsi="Calibri" w:cs="Calibri"/>
        </w:rPr>
      </w:pPr>
      <w:r w:rsidRPr="001D100A">
        <w:rPr>
          <w:rFonts w:ascii="Calibri" w:eastAsia="Times New Roman" w:hAnsi="Calibri" w:cs="Calibri"/>
        </w:rPr>
        <w:t xml:space="preserve">Emily Morgan advocated for the attribute system. She stated it works well with the CO150 courses that </w:t>
      </w:r>
      <w:proofErr w:type="gramStart"/>
      <w:r w:rsidRPr="001D100A">
        <w:rPr>
          <w:rFonts w:ascii="Calibri" w:eastAsia="Times New Roman" w:hAnsi="Calibri" w:cs="Calibri"/>
        </w:rPr>
        <w:t>are linked</w:t>
      </w:r>
      <w:proofErr w:type="gramEnd"/>
      <w:r w:rsidRPr="001D100A">
        <w:rPr>
          <w:rFonts w:ascii="Calibri" w:eastAsia="Times New Roman" w:hAnsi="Calibri" w:cs="Calibri"/>
        </w:rPr>
        <w:t xml:space="preserve"> wit</w:t>
      </w:r>
      <w:r w:rsidR="00AB11F5">
        <w:rPr>
          <w:rFonts w:ascii="Calibri" w:eastAsia="Times New Roman" w:hAnsi="Calibri" w:cs="Calibri"/>
        </w:rPr>
        <w:t>h the Key and Learning Communities</w:t>
      </w:r>
      <w:r w:rsidRPr="001D100A">
        <w:rPr>
          <w:rFonts w:ascii="Calibri" w:eastAsia="Times New Roman" w:hAnsi="Calibri" w:cs="Calibri"/>
        </w:rPr>
        <w:t xml:space="preserve">. </w:t>
      </w:r>
    </w:p>
    <w:p w14:paraId="49778B9A" w14:textId="0A3379AD" w:rsidR="00AB11F5" w:rsidRDefault="001D100A" w:rsidP="00AB11F5">
      <w:pPr>
        <w:numPr>
          <w:ilvl w:val="2"/>
          <w:numId w:val="17"/>
        </w:numPr>
        <w:spacing w:after="0" w:line="240" w:lineRule="auto"/>
        <w:rPr>
          <w:rFonts w:ascii="Calibri" w:eastAsia="Times New Roman" w:hAnsi="Calibri" w:cs="Calibri"/>
        </w:rPr>
      </w:pPr>
      <w:r w:rsidRPr="001D100A">
        <w:rPr>
          <w:rFonts w:ascii="Calibri" w:eastAsia="Times New Roman" w:hAnsi="Calibri" w:cs="Calibri"/>
        </w:rPr>
        <w:t xml:space="preserve">Sean Wernert thinks that hidden sections caused problems with the pilot in </w:t>
      </w:r>
      <w:proofErr w:type="gramStart"/>
      <w:r w:rsidRPr="001D100A">
        <w:rPr>
          <w:rFonts w:ascii="Calibri" w:eastAsia="Times New Roman" w:hAnsi="Calibri" w:cs="Calibri"/>
        </w:rPr>
        <w:t>Fall</w:t>
      </w:r>
      <w:proofErr w:type="gramEnd"/>
      <w:r w:rsidRPr="001D100A">
        <w:rPr>
          <w:rFonts w:ascii="Calibri" w:eastAsia="Times New Roman" w:hAnsi="Calibri" w:cs="Calibri"/>
        </w:rPr>
        <w:t xml:space="preserve"> 2020. Students show up in multiple courses as students could register for any course and change their schedules. Gaye DiGregorio echoed that hidden sect</w:t>
      </w:r>
      <w:r w:rsidR="00D93020" w:rsidRPr="00AB11F5">
        <w:rPr>
          <w:rFonts w:ascii="Calibri" w:eastAsia="Times New Roman" w:hAnsi="Calibri" w:cs="Calibri"/>
        </w:rPr>
        <w:t xml:space="preserve">ions did not work well. </w:t>
      </w:r>
    </w:p>
    <w:p w14:paraId="1425514D" w14:textId="72D3FC00" w:rsidR="001D100A" w:rsidRPr="001D100A" w:rsidRDefault="00D93020" w:rsidP="00AB11F5">
      <w:pPr>
        <w:numPr>
          <w:ilvl w:val="2"/>
          <w:numId w:val="17"/>
        </w:numPr>
        <w:spacing w:after="0" w:line="240" w:lineRule="auto"/>
        <w:rPr>
          <w:rFonts w:ascii="Calibri" w:eastAsia="Times New Roman" w:hAnsi="Calibri" w:cs="Calibri"/>
        </w:rPr>
      </w:pPr>
      <w:r w:rsidRPr="00AB11F5">
        <w:rPr>
          <w:rFonts w:ascii="Calibri" w:eastAsia="Times New Roman" w:hAnsi="Calibri" w:cs="Calibri"/>
        </w:rPr>
        <w:t>Gaye DiG</w:t>
      </w:r>
      <w:r w:rsidR="001D100A" w:rsidRPr="001D100A">
        <w:rPr>
          <w:rFonts w:ascii="Calibri" w:eastAsia="Times New Roman" w:hAnsi="Calibri" w:cs="Calibri"/>
        </w:rPr>
        <w:t>regorio, Keith Lopez, and Emily Morgan could follow-up with Katie Risheill and Becky Villalponda.</w:t>
      </w:r>
    </w:p>
    <w:p w14:paraId="76ACA9FF" w14:textId="3C11330A" w:rsidR="001D100A" w:rsidRPr="001D100A" w:rsidRDefault="001D100A" w:rsidP="001D100A">
      <w:pPr>
        <w:numPr>
          <w:ilvl w:val="2"/>
          <w:numId w:val="17"/>
        </w:numPr>
        <w:spacing w:after="0" w:line="240" w:lineRule="auto"/>
        <w:rPr>
          <w:rFonts w:ascii="Calibri" w:eastAsia="Times New Roman" w:hAnsi="Calibri" w:cs="Calibri"/>
        </w:rPr>
      </w:pPr>
      <w:r w:rsidRPr="001D100A">
        <w:rPr>
          <w:rFonts w:ascii="Calibri" w:eastAsia="Times New Roman" w:hAnsi="Calibri" w:cs="Calibri"/>
        </w:rPr>
        <w:t>Ryan Barone would connect with Lisa Dysleski, Roze Hentschell, and Jen Aberle</w:t>
      </w:r>
      <w:r w:rsidR="005E73AD">
        <w:rPr>
          <w:rFonts w:ascii="Calibri" w:eastAsia="Times New Roman" w:hAnsi="Calibri" w:cs="Calibri"/>
        </w:rPr>
        <w:t>.</w:t>
      </w:r>
    </w:p>
    <w:p w14:paraId="5F8A490B" w14:textId="5E93C08A" w:rsidR="005E73AD" w:rsidRPr="002572D7" w:rsidRDefault="005E73AD" w:rsidP="001D100A">
      <w:pPr>
        <w:numPr>
          <w:ilvl w:val="0"/>
          <w:numId w:val="17"/>
        </w:numPr>
        <w:spacing w:before="240" w:after="0" w:line="240" w:lineRule="auto"/>
        <w:rPr>
          <w:rFonts w:ascii="Calibri" w:eastAsia="Times New Roman" w:hAnsi="Calibri" w:cs="Calibri"/>
          <w:b/>
        </w:rPr>
      </w:pPr>
      <w:r w:rsidRPr="002572D7">
        <w:rPr>
          <w:rFonts w:ascii="Calibri" w:eastAsia="Times New Roman" w:hAnsi="Calibri" w:cs="Calibri"/>
          <w:b/>
        </w:rPr>
        <w:t>AUCC Linked C</w:t>
      </w:r>
      <w:r w:rsidR="001D100A" w:rsidRPr="001D100A">
        <w:rPr>
          <w:rFonts w:ascii="Calibri" w:eastAsia="Times New Roman" w:hAnsi="Calibri" w:cs="Calibri"/>
          <w:b/>
        </w:rPr>
        <w:t>ourses</w:t>
      </w:r>
    </w:p>
    <w:p w14:paraId="0C74F5FE" w14:textId="6F4881DF" w:rsidR="005E73AD" w:rsidRDefault="001D100A" w:rsidP="005E73AD">
      <w:pPr>
        <w:numPr>
          <w:ilvl w:val="1"/>
          <w:numId w:val="17"/>
        </w:numPr>
        <w:spacing w:before="240" w:after="0" w:line="240" w:lineRule="auto"/>
        <w:rPr>
          <w:rFonts w:ascii="Calibri" w:eastAsia="Times New Roman" w:hAnsi="Calibri" w:cs="Calibri"/>
        </w:rPr>
      </w:pPr>
      <w:r w:rsidRPr="001D100A">
        <w:rPr>
          <w:rFonts w:ascii="Calibri" w:eastAsia="Times New Roman" w:hAnsi="Calibri" w:cs="Calibri"/>
        </w:rPr>
        <w:t xml:space="preserve">Jen Aberle provided an overview of the Think Tank. How </w:t>
      </w:r>
      <w:r w:rsidR="00AB11F5">
        <w:rPr>
          <w:rFonts w:ascii="Calibri" w:eastAsia="Times New Roman" w:hAnsi="Calibri" w:cs="Calibri"/>
        </w:rPr>
        <w:t xml:space="preserve">could </w:t>
      </w:r>
      <w:r w:rsidRPr="001D100A">
        <w:rPr>
          <w:rFonts w:ascii="Calibri" w:eastAsia="Times New Roman" w:hAnsi="Calibri" w:cs="Calibri"/>
        </w:rPr>
        <w:t>general education evolve to address the needs of the 21st century and shape students in ways that are innovate, dynamic, and grow com</w:t>
      </w:r>
      <w:r w:rsidR="00AB11F5">
        <w:rPr>
          <w:rFonts w:ascii="Calibri" w:eastAsia="Times New Roman" w:hAnsi="Calibri" w:cs="Calibri"/>
        </w:rPr>
        <w:t>petency beyond student's major?</w:t>
      </w:r>
    </w:p>
    <w:p w14:paraId="02B8C2C6" w14:textId="0514DD28" w:rsidR="005E73AD" w:rsidRDefault="001D100A" w:rsidP="005E73AD">
      <w:pPr>
        <w:numPr>
          <w:ilvl w:val="2"/>
          <w:numId w:val="17"/>
        </w:numPr>
        <w:spacing w:before="240" w:after="0" w:line="240" w:lineRule="auto"/>
        <w:rPr>
          <w:rFonts w:ascii="Calibri" w:eastAsia="Times New Roman" w:hAnsi="Calibri" w:cs="Calibri"/>
        </w:rPr>
      </w:pPr>
      <w:r w:rsidRPr="001D100A">
        <w:rPr>
          <w:rFonts w:ascii="Calibri" w:eastAsia="Times New Roman" w:hAnsi="Calibri" w:cs="Calibri"/>
        </w:rPr>
        <w:lastRenderedPageBreak/>
        <w:t xml:space="preserve">The Think Tank crowd-sourced/group sourced nine themes. We could have first-year students join a first-year seminar based on a theme/passion or </w:t>
      </w:r>
      <w:bookmarkStart w:id="2" w:name="_GoBack"/>
      <w:bookmarkEnd w:id="2"/>
      <w:r w:rsidRPr="001D100A">
        <w:rPr>
          <w:rFonts w:ascii="Calibri" w:eastAsia="Times New Roman" w:hAnsi="Calibri" w:cs="Calibri"/>
        </w:rPr>
        <w:t>interest in themes. We would have interdisciplinary courses from multiple departments. </w:t>
      </w:r>
    </w:p>
    <w:p w14:paraId="5263CCD2" w14:textId="59D60633" w:rsidR="001D100A" w:rsidRPr="001D100A" w:rsidRDefault="001D100A" w:rsidP="005E73AD">
      <w:pPr>
        <w:numPr>
          <w:ilvl w:val="1"/>
          <w:numId w:val="17"/>
        </w:numPr>
        <w:spacing w:before="240" w:after="0" w:line="240" w:lineRule="auto"/>
        <w:rPr>
          <w:rFonts w:ascii="Calibri" w:eastAsia="Times New Roman" w:hAnsi="Calibri" w:cs="Calibri"/>
        </w:rPr>
      </w:pPr>
      <w:r w:rsidRPr="001D100A">
        <w:rPr>
          <w:rFonts w:ascii="Calibri" w:eastAsia="Times New Roman" w:hAnsi="Calibri" w:cs="Calibri"/>
        </w:rPr>
        <w:t xml:space="preserve">Kelly Long clarified that the conversations discussed the prevalent themes on campus. Trebuchet have been engaged to construct the strategic plan and have vetted some possible themes. We would think about the concepts. </w:t>
      </w:r>
    </w:p>
    <w:p w14:paraId="59B586A1" w14:textId="77777777" w:rsidR="001D100A" w:rsidRPr="001D100A" w:rsidRDefault="001D100A" w:rsidP="001D100A">
      <w:pPr>
        <w:numPr>
          <w:ilvl w:val="2"/>
          <w:numId w:val="17"/>
        </w:numPr>
        <w:spacing w:before="120" w:after="0" w:line="240" w:lineRule="auto"/>
        <w:rPr>
          <w:rFonts w:ascii="Calibri" w:eastAsia="Times New Roman" w:hAnsi="Calibri" w:cs="Calibri"/>
        </w:rPr>
      </w:pPr>
      <w:r w:rsidRPr="001D100A">
        <w:rPr>
          <w:rFonts w:ascii="Calibri" w:eastAsia="Times New Roman" w:hAnsi="Calibri" w:cs="Calibri"/>
        </w:rPr>
        <w:t>United Pathways from Complete College America.</w:t>
      </w:r>
    </w:p>
    <w:p w14:paraId="23FAAF5F" w14:textId="4B3264E9" w:rsidR="001D100A" w:rsidRPr="001D100A" w:rsidRDefault="001D100A" w:rsidP="001D100A">
      <w:pPr>
        <w:numPr>
          <w:ilvl w:val="2"/>
          <w:numId w:val="17"/>
        </w:numPr>
        <w:spacing w:after="0" w:line="240" w:lineRule="auto"/>
        <w:rPr>
          <w:rFonts w:ascii="Calibri" w:eastAsia="Times New Roman" w:hAnsi="Calibri" w:cs="Calibri"/>
        </w:rPr>
      </w:pPr>
      <w:r w:rsidRPr="001D100A">
        <w:rPr>
          <w:rFonts w:ascii="Calibri" w:eastAsia="Times New Roman" w:hAnsi="Calibri" w:cs="Calibri"/>
        </w:rPr>
        <w:t xml:space="preserve">Undeclared (Exploring Majors) </w:t>
      </w:r>
      <w:r w:rsidR="005E73AD">
        <w:rPr>
          <w:rFonts w:ascii="Calibri" w:eastAsia="Times New Roman" w:hAnsi="Calibri" w:cs="Calibri"/>
        </w:rPr>
        <w:t>–</w:t>
      </w:r>
      <w:r w:rsidRPr="001D100A">
        <w:rPr>
          <w:rFonts w:ascii="Calibri" w:eastAsia="Times New Roman" w:hAnsi="Calibri" w:cs="Calibri"/>
        </w:rPr>
        <w:t xml:space="preserve"> This idea would consider course level rather than major level. It would start with first-year experience moving forward.</w:t>
      </w:r>
    </w:p>
    <w:p w14:paraId="5C6F9C8C" w14:textId="6DE793DA" w:rsidR="001D100A" w:rsidRDefault="001D100A" w:rsidP="001D100A">
      <w:pPr>
        <w:numPr>
          <w:ilvl w:val="2"/>
          <w:numId w:val="17"/>
        </w:numPr>
        <w:spacing w:after="0" w:line="240" w:lineRule="auto"/>
        <w:rPr>
          <w:rFonts w:ascii="Calibri" w:eastAsia="Times New Roman" w:hAnsi="Calibri" w:cs="Calibri"/>
        </w:rPr>
      </w:pPr>
      <w:r w:rsidRPr="001D100A">
        <w:rPr>
          <w:rFonts w:ascii="Calibri" w:eastAsia="Times New Roman" w:hAnsi="Calibri" w:cs="Calibri"/>
        </w:rPr>
        <w:t>Implemented GT Pathways learning outcomes from state. </w:t>
      </w:r>
    </w:p>
    <w:p w14:paraId="6820110C" w14:textId="4DB9EB22" w:rsidR="005E73AD" w:rsidRPr="001D100A" w:rsidRDefault="005E73AD" w:rsidP="005E73AD">
      <w:pPr>
        <w:numPr>
          <w:ilvl w:val="2"/>
          <w:numId w:val="17"/>
        </w:numPr>
        <w:spacing w:after="0" w:line="240" w:lineRule="auto"/>
        <w:rPr>
          <w:rFonts w:ascii="Calibri" w:eastAsia="Times New Roman" w:hAnsi="Calibri" w:cs="Calibri"/>
        </w:rPr>
      </w:pPr>
      <w:r w:rsidRPr="001D100A">
        <w:rPr>
          <w:rFonts w:ascii="Calibri" w:eastAsia="Times New Roman" w:hAnsi="Calibri" w:cs="Calibri"/>
        </w:rPr>
        <w:t xml:space="preserve">We would arrange classes with intentionality. It would be more complicated in scheduling; however, creating foundational and formative courses would be the intention. It would provide richness, depth, and meaning for lower-level generation education requirements. </w:t>
      </w:r>
    </w:p>
    <w:p w14:paraId="40D5984D" w14:textId="77777777" w:rsidR="001D100A" w:rsidRPr="001D100A" w:rsidRDefault="001D100A" w:rsidP="001D100A">
      <w:pPr>
        <w:numPr>
          <w:ilvl w:val="1"/>
          <w:numId w:val="17"/>
        </w:numPr>
        <w:spacing w:before="240" w:after="0" w:line="240" w:lineRule="auto"/>
        <w:rPr>
          <w:rFonts w:ascii="Calibri" w:eastAsia="Times New Roman" w:hAnsi="Calibri" w:cs="Calibri"/>
        </w:rPr>
      </w:pPr>
      <w:r w:rsidRPr="001D100A">
        <w:rPr>
          <w:rFonts w:ascii="Calibri" w:eastAsia="Times New Roman" w:hAnsi="Calibri" w:cs="Calibri"/>
        </w:rPr>
        <w:t>There would be enrollment challenges. We would need to review the AUCC courses and adjust and pair accordingly. We would organize students into two courses. We could then think about where could have seminars that connect. </w:t>
      </w:r>
    </w:p>
    <w:p w14:paraId="5D409BF6" w14:textId="77777777" w:rsidR="001D100A" w:rsidRPr="001D100A" w:rsidRDefault="001D100A" w:rsidP="001D100A">
      <w:pPr>
        <w:numPr>
          <w:ilvl w:val="2"/>
          <w:numId w:val="17"/>
        </w:numPr>
        <w:spacing w:before="120" w:after="0" w:line="240" w:lineRule="auto"/>
        <w:rPr>
          <w:rFonts w:ascii="Calibri" w:eastAsia="Times New Roman" w:hAnsi="Calibri" w:cs="Calibri"/>
        </w:rPr>
      </w:pPr>
      <w:r w:rsidRPr="001D100A">
        <w:rPr>
          <w:rFonts w:ascii="Calibri" w:eastAsia="Times New Roman" w:hAnsi="Calibri" w:cs="Calibri"/>
        </w:rPr>
        <w:t>How do we staff and fund the new AUCC 1C? </w:t>
      </w:r>
    </w:p>
    <w:p w14:paraId="12AC0BFB" w14:textId="569BAF34" w:rsidR="001D100A" w:rsidRPr="001D100A" w:rsidRDefault="001D100A" w:rsidP="001D100A">
      <w:pPr>
        <w:numPr>
          <w:ilvl w:val="2"/>
          <w:numId w:val="17"/>
        </w:numPr>
        <w:spacing w:after="0" w:line="240" w:lineRule="auto"/>
        <w:rPr>
          <w:rFonts w:ascii="Calibri" w:eastAsia="Times New Roman" w:hAnsi="Calibri" w:cs="Calibri"/>
        </w:rPr>
      </w:pPr>
      <w:r>
        <w:rPr>
          <w:rFonts w:ascii="Calibri" w:eastAsia="Times New Roman" w:hAnsi="Calibri" w:cs="Calibri"/>
        </w:rPr>
        <w:t>We could pair SOC</w:t>
      </w:r>
      <w:r w:rsidRPr="001D100A">
        <w:rPr>
          <w:rFonts w:ascii="Calibri" w:eastAsia="Times New Roman" w:hAnsi="Calibri" w:cs="Calibri"/>
        </w:rPr>
        <w:t>201 Sociology of Race. It could b</w:t>
      </w:r>
      <w:r w:rsidR="00D93020">
        <w:rPr>
          <w:rFonts w:ascii="Calibri" w:eastAsia="Times New Roman" w:hAnsi="Calibri" w:cs="Calibri"/>
        </w:rPr>
        <w:t>e paired up with another course</w:t>
      </w:r>
      <w:r w:rsidRPr="001D100A">
        <w:rPr>
          <w:rFonts w:ascii="Calibri" w:eastAsia="Times New Roman" w:hAnsi="Calibri" w:cs="Calibri"/>
        </w:rPr>
        <w:t xml:space="preserve"> with high enrollment. The interconnection would be a seminar that embraces the two courses. </w:t>
      </w:r>
    </w:p>
    <w:p w14:paraId="6D5446F7" w14:textId="77777777" w:rsidR="001D100A" w:rsidRPr="001D100A" w:rsidRDefault="001D100A" w:rsidP="001D100A">
      <w:pPr>
        <w:numPr>
          <w:ilvl w:val="2"/>
          <w:numId w:val="17"/>
        </w:numPr>
        <w:spacing w:after="0" w:line="240" w:lineRule="auto"/>
        <w:rPr>
          <w:rFonts w:ascii="Calibri" w:eastAsia="Times New Roman" w:hAnsi="Calibri" w:cs="Calibri"/>
        </w:rPr>
      </w:pPr>
      <w:r w:rsidRPr="001D100A">
        <w:rPr>
          <w:rFonts w:ascii="Calibri" w:eastAsia="Times New Roman" w:hAnsi="Calibri" w:cs="Calibri"/>
        </w:rPr>
        <w:t>We could pilot a seminar related to health interests. How would we start? It could be taught by faculty not from the traditional major. It would depend upon faculty. We are not currently undertaking any faculty projects this semester.</w:t>
      </w:r>
    </w:p>
    <w:p w14:paraId="55336711" w14:textId="77777777" w:rsidR="001D100A" w:rsidRPr="001D100A" w:rsidRDefault="001D100A" w:rsidP="001D100A">
      <w:pPr>
        <w:numPr>
          <w:ilvl w:val="2"/>
          <w:numId w:val="17"/>
        </w:numPr>
        <w:spacing w:after="0" w:line="240" w:lineRule="auto"/>
        <w:rPr>
          <w:rFonts w:ascii="Calibri" w:eastAsia="Times New Roman" w:hAnsi="Calibri" w:cs="Calibri"/>
        </w:rPr>
      </w:pPr>
      <w:r w:rsidRPr="001D100A">
        <w:rPr>
          <w:rFonts w:ascii="Calibri" w:eastAsia="Times New Roman" w:hAnsi="Calibri" w:cs="Calibri"/>
        </w:rPr>
        <w:t>Kelly Long mentioned a hybrid approach hosting guest speakers/co-teachers. It might be possible to construct courses paired together in different times. </w:t>
      </w:r>
    </w:p>
    <w:p w14:paraId="3005E266" w14:textId="77777777" w:rsidR="001D100A" w:rsidRPr="001D100A" w:rsidRDefault="001D100A" w:rsidP="001D100A">
      <w:pPr>
        <w:numPr>
          <w:ilvl w:val="2"/>
          <w:numId w:val="17"/>
        </w:numPr>
        <w:spacing w:after="0" w:line="240" w:lineRule="auto"/>
        <w:rPr>
          <w:rFonts w:ascii="Calibri" w:eastAsia="Times New Roman" w:hAnsi="Calibri" w:cs="Calibri"/>
        </w:rPr>
      </w:pPr>
      <w:r w:rsidRPr="001D100A">
        <w:rPr>
          <w:rFonts w:ascii="Calibri" w:eastAsia="Times New Roman" w:hAnsi="Calibri" w:cs="Calibri"/>
        </w:rPr>
        <w:t>Jody Donovan noted extending Ram Welcome with academic components embedded. How could this overlay?</w:t>
      </w:r>
    </w:p>
    <w:p w14:paraId="6CCB3A1E" w14:textId="77777777" w:rsidR="001D100A" w:rsidRPr="001D100A" w:rsidRDefault="001D100A" w:rsidP="001D100A">
      <w:pPr>
        <w:numPr>
          <w:ilvl w:val="2"/>
          <w:numId w:val="17"/>
        </w:numPr>
        <w:spacing w:after="0" w:line="240" w:lineRule="auto"/>
        <w:rPr>
          <w:rFonts w:ascii="Calibri" w:eastAsia="Times New Roman" w:hAnsi="Calibri" w:cs="Calibri"/>
        </w:rPr>
      </w:pPr>
      <w:r w:rsidRPr="001D100A">
        <w:rPr>
          <w:rFonts w:ascii="Calibri" w:eastAsia="Times New Roman" w:hAnsi="Calibri" w:cs="Calibri"/>
        </w:rPr>
        <w:t xml:space="preserve">Gaye DiGregorio stated the first-year seminars could meet during the extended Ram Welcome. We could have a pilot with students meeting during the extended time during their seminar class. </w:t>
      </w:r>
    </w:p>
    <w:p w14:paraId="2FCF76D3" w14:textId="3184B1F3" w:rsidR="005726EC" w:rsidRPr="001D100A" w:rsidRDefault="001D100A" w:rsidP="001D100A">
      <w:pPr>
        <w:numPr>
          <w:ilvl w:val="2"/>
          <w:numId w:val="17"/>
        </w:numPr>
        <w:spacing w:after="0" w:line="240" w:lineRule="auto"/>
        <w:rPr>
          <w:rFonts w:ascii="Calibri" w:eastAsia="Times New Roman" w:hAnsi="Calibri" w:cs="Calibri"/>
        </w:rPr>
      </w:pPr>
      <w:r w:rsidRPr="001D100A">
        <w:rPr>
          <w:rFonts w:ascii="Calibri" w:eastAsia="Times New Roman" w:hAnsi="Calibri" w:cs="Calibri"/>
        </w:rPr>
        <w:t>Kelly Long emphasized the point in connecting the dots with and for the students.</w:t>
      </w:r>
    </w:p>
    <w:sectPr w:rsidR="005726EC" w:rsidRPr="001D10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01058"/>
    <w:multiLevelType w:val="hybridMultilevel"/>
    <w:tmpl w:val="6930EC16"/>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A67A9"/>
    <w:multiLevelType w:val="hybridMultilevel"/>
    <w:tmpl w:val="158878CA"/>
    <w:lvl w:ilvl="0" w:tplc="04090015">
      <w:start w:val="1"/>
      <w:numFmt w:val="upperLetter"/>
      <w:lvlText w:val="%1."/>
      <w:lvlJc w:val="left"/>
      <w:pPr>
        <w:ind w:left="1800" w:hanging="72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1A6726F0"/>
    <w:multiLevelType w:val="multilevel"/>
    <w:tmpl w:val="1292B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1C7C41"/>
    <w:multiLevelType w:val="hybridMultilevel"/>
    <w:tmpl w:val="3B9403F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8C94173"/>
    <w:multiLevelType w:val="hybridMultilevel"/>
    <w:tmpl w:val="12E8A46C"/>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D">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AD5F59"/>
    <w:multiLevelType w:val="hybridMultilevel"/>
    <w:tmpl w:val="5A2A8030"/>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0E65E6"/>
    <w:multiLevelType w:val="hybridMultilevel"/>
    <w:tmpl w:val="E01AFEC6"/>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3F078F"/>
    <w:multiLevelType w:val="multilevel"/>
    <w:tmpl w:val="57223D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900204C"/>
    <w:multiLevelType w:val="multilevel"/>
    <w:tmpl w:val="777EA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C4A58C9"/>
    <w:multiLevelType w:val="hybridMultilevel"/>
    <w:tmpl w:val="E2DA5E68"/>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D85D32"/>
    <w:multiLevelType w:val="hybridMultilevel"/>
    <w:tmpl w:val="8C68EC22"/>
    <w:lvl w:ilvl="0" w:tplc="1D2ED4A2">
      <w:start w:val="1"/>
      <w:numFmt w:val="upperRoman"/>
      <w:lvlText w:val="%1."/>
      <w:lvlJc w:val="left"/>
      <w:pPr>
        <w:ind w:left="1080" w:hanging="720"/>
      </w:pPr>
      <w:rPr>
        <w:rFonts w:hint="default"/>
      </w:rPr>
    </w:lvl>
    <w:lvl w:ilvl="1" w:tplc="0409000F">
      <w:start w:val="1"/>
      <w:numFmt w:val="decimal"/>
      <w:lvlText w:val="%2."/>
      <w:lvlJc w:val="left"/>
      <w:pPr>
        <w:ind w:left="1440" w:hanging="360"/>
      </w:p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C54232"/>
    <w:multiLevelType w:val="multilevel"/>
    <w:tmpl w:val="785282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367272F"/>
    <w:multiLevelType w:val="hybridMultilevel"/>
    <w:tmpl w:val="E8E64558"/>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1B036B8"/>
    <w:multiLevelType w:val="hybridMultilevel"/>
    <w:tmpl w:val="E7AC6302"/>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E846D4"/>
    <w:multiLevelType w:val="multilevel"/>
    <w:tmpl w:val="04CEC53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EFF50C7"/>
    <w:multiLevelType w:val="hybridMultilevel"/>
    <w:tmpl w:val="5F8C045C"/>
    <w:lvl w:ilvl="0" w:tplc="1D2ED4A2">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5"/>
  </w:num>
  <w:num w:numId="3">
    <w:abstractNumId w:val="1"/>
  </w:num>
  <w:num w:numId="4">
    <w:abstractNumId w:val="9"/>
  </w:num>
  <w:num w:numId="5">
    <w:abstractNumId w:val="7"/>
  </w:num>
  <w:num w:numId="6">
    <w:abstractNumId w:val="7"/>
    <w:lvlOverride w:ilvl="2">
      <w:lvl w:ilvl="2">
        <w:numFmt w:val="lowerRoman"/>
        <w:lvlText w:val="%3."/>
        <w:lvlJc w:val="right"/>
      </w:lvl>
    </w:lvlOverride>
  </w:num>
  <w:num w:numId="7">
    <w:abstractNumId w:val="0"/>
  </w:num>
  <w:num w:numId="8">
    <w:abstractNumId w:val="5"/>
  </w:num>
  <w:num w:numId="9">
    <w:abstractNumId w:val="6"/>
  </w:num>
  <w:num w:numId="10">
    <w:abstractNumId w:val="14"/>
  </w:num>
  <w:num w:numId="11">
    <w:abstractNumId w:val="13"/>
  </w:num>
  <w:num w:numId="12">
    <w:abstractNumId w:val="12"/>
  </w:num>
  <w:num w:numId="13">
    <w:abstractNumId w:val="4"/>
  </w:num>
  <w:num w:numId="14">
    <w:abstractNumId w:val="3"/>
  </w:num>
  <w:num w:numId="15">
    <w:abstractNumId w:val="2"/>
  </w:num>
  <w:num w:numId="16">
    <w:abstractNumId w:val="8"/>
  </w:num>
  <w:num w:numId="17">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900"/>
    <w:rsid w:val="00001047"/>
    <w:rsid w:val="00005E89"/>
    <w:rsid w:val="00006141"/>
    <w:rsid w:val="00017811"/>
    <w:rsid w:val="00027E95"/>
    <w:rsid w:val="00031758"/>
    <w:rsid w:val="000406E9"/>
    <w:rsid w:val="000447B0"/>
    <w:rsid w:val="00063883"/>
    <w:rsid w:val="00067AD2"/>
    <w:rsid w:val="000856B4"/>
    <w:rsid w:val="00087910"/>
    <w:rsid w:val="000915C0"/>
    <w:rsid w:val="000A4965"/>
    <w:rsid w:val="000B3BCC"/>
    <w:rsid w:val="000C5A0D"/>
    <w:rsid w:val="000F1759"/>
    <w:rsid w:val="000F5AEE"/>
    <w:rsid w:val="000F5B1D"/>
    <w:rsid w:val="000F7733"/>
    <w:rsid w:val="001206F2"/>
    <w:rsid w:val="00131CCF"/>
    <w:rsid w:val="0016180A"/>
    <w:rsid w:val="00162610"/>
    <w:rsid w:val="00170D13"/>
    <w:rsid w:val="00194ACF"/>
    <w:rsid w:val="00197C67"/>
    <w:rsid w:val="001A3804"/>
    <w:rsid w:val="001B12A3"/>
    <w:rsid w:val="001C0BF9"/>
    <w:rsid w:val="001D100A"/>
    <w:rsid w:val="00213F07"/>
    <w:rsid w:val="00231C51"/>
    <w:rsid w:val="00251FB4"/>
    <w:rsid w:val="002572D7"/>
    <w:rsid w:val="00293E4D"/>
    <w:rsid w:val="002966D1"/>
    <w:rsid w:val="00297318"/>
    <w:rsid w:val="002A213E"/>
    <w:rsid w:val="002A252F"/>
    <w:rsid w:val="002B1319"/>
    <w:rsid w:val="002B1C74"/>
    <w:rsid w:val="002B5476"/>
    <w:rsid w:val="002B7D64"/>
    <w:rsid w:val="002C2E0B"/>
    <w:rsid w:val="002F6085"/>
    <w:rsid w:val="0030386E"/>
    <w:rsid w:val="00303D7C"/>
    <w:rsid w:val="00304D6C"/>
    <w:rsid w:val="0033093A"/>
    <w:rsid w:val="0033323D"/>
    <w:rsid w:val="00350070"/>
    <w:rsid w:val="00366738"/>
    <w:rsid w:val="003742D0"/>
    <w:rsid w:val="00396D41"/>
    <w:rsid w:val="003972B5"/>
    <w:rsid w:val="00397607"/>
    <w:rsid w:val="003B1503"/>
    <w:rsid w:val="003C477F"/>
    <w:rsid w:val="003D25DA"/>
    <w:rsid w:val="003E2155"/>
    <w:rsid w:val="003F1A6C"/>
    <w:rsid w:val="00401A41"/>
    <w:rsid w:val="00405EA4"/>
    <w:rsid w:val="00443243"/>
    <w:rsid w:val="00474846"/>
    <w:rsid w:val="004751F0"/>
    <w:rsid w:val="0049158F"/>
    <w:rsid w:val="004A14EA"/>
    <w:rsid w:val="004A1A71"/>
    <w:rsid w:val="004B32F1"/>
    <w:rsid w:val="004C3951"/>
    <w:rsid w:val="004D3884"/>
    <w:rsid w:val="004D67ED"/>
    <w:rsid w:val="004E18AE"/>
    <w:rsid w:val="004E3252"/>
    <w:rsid w:val="004E3DFA"/>
    <w:rsid w:val="004E3FD0"/>
    <w:rsid w:val="00500D49"/>
    <w:rsid w:val="00505EEB"/>
    <w:rsid w:val="005421C1"/>
    <w:rsid w:val="005653DC"/>
    <w:rsid w:val="005726EC"/>
    <w:rsid w:val="0058386D"/>
    <w:rsid w:val="005A58F2"/>
    <w:rsid w:val="005B035E"/>
    <w:rsid w:val="005E73AD"/>
    <w:rsid w:val="005F1ACD"/>
    <w:rsid w:val="005F3A9E"/>
    <w:rsid w:val="006242D7"/>
    <w:rsid w:val="006354BF"/>
    <w:rsid w:val="00655E76"/>
    <w:rsid w:val="00684E5C"/>
    <w:rsid w:val="006960A0"/>
    <w:rsid w:val="006A1D88"/>
    <w:rsid w:val="006C380B"/>
    <w:rsid w:val="006E0512"/>
    <w:rsid w:val="006F57A0"/>
    <w:rsid w:val="006F67FF"/>
    <w:rsid w:val="00715D1D"/>
    <w:rsid w:val="00717C43"/>
    <w:rsid w:val="00731716"/>
    <w:rsid w:val="007317E0"/>
    <w:rsid w:val="00732E92"/>
    <w:rsid w:val="00794F3A"/>
    <w:rsid w:val="007954F2"/>
    <w:rsid w:val="00796B1A"/>
    <w:rsid w:val="007973E4"/>
    <w:rsid w:val="007A53AA"/>
    <w:rsid w:val="007C75A2"/>
    <w:rsid w:val="007D10BA"/>
    <w:rsid w:val="007E0B6D"/>
    <w:rsid w:val="00817E78"/>
    <w:rsid w:val="00834F0B"/>
    <w:rsid w:val="00842ECF"/>
    <w:rsid w:val="00845761"/>
    <w:rsid w:val="008555F4"/>
    <w:rsid w:val="00862A26"/>
    <w:rsid w:val="00864F9A"/>
    <w:rsid w:val="00883AEE"/>
    <w:rsid w:val="00885900"/>
    <w:rsid w:val="00887833"/>
    <w:rsid w:val="00894D8C"/>
    <w:rsid w:val="008A6918"/>
    <w:rsid w:val="008C02EE"/>
    <w:rsid w:val="008C15C0"/>
    <w:rsid w:val="008C36C6"/>
    <w:rsid w:val="008C5CB9"/>
    <w:rsid w:val="008E38B1"/>
    <w:rsid w:val="008F1CB7"/>
    <w:rsid w:val="008F3FAB"/>
    <w:rsid w:val="008F7D56"/>
    <w:rsid w:val="009110FF"/>
    <w:rsid w:val="009363A6"/>
    <w:rsid w:val="009510A5"/>
    <w:rsid w:val="00951B03"/>
    <w:rsid w:val="0096144E"/>
    <w:rsid w:val="0096329F"/>
    <w:rsid w:val="009748F3"/>
    <w:rsid w:val="009A16ED"/>
    <w:rsid w:val="009A2441"/>
    <w:rsid w:val="009B36A4"/>
    <w:rsid w:val="009D06D4"/>
    <w:rsid w:val="00A007DA"/>
    <w:rsid w:val="00A12F54"/>
    <w:rsid w:val="00A174E0"/>
    <w:rsid w:val="00A37945"/>
    <w:rsid w:val="00A577F9"/>
    <w:rsid w:val="00A63DBB"/>
    <w:rsid w:val="00A964D3"/>
    <w:rsid w:val="00A979A4"/>
    <w:rsid w:val="00AB11F5"/>
    <w:rsid w:val="00AB64C5"/>
    <w:rsid w:val="00AC41E3"/>
    <w:rsid w:val="00AD4C29"/>
    <w:rsid w:val="00AF70DA"/>
    <w:rsid w:val="00B040E5"/>
    <w:rsid w:val="00B05781"/>
    <w:rsid w:val="00B359A9"/>
    <w:rsid w:val="00B50B70"/>
    <w:rsid w:val="00B544D8"/>
    <w:rsid w:val="00B81AAD"/>
    <w:rsid w:val="00B8672D"/>
    <w:rsid w:val="00B93DD6"/>
    <w:rsid w:val="00BC4A6B"/>
    <w:rsid w:val="00BD2362"/>
    <w:rsid w:val="00BE4E4F"/>
    <w:rsid w:val="00BF2EA9"/>
    <w:rsid w:val="00C0156C"/>
    <w:rsid w:val="00C07DDD"/>
    <w:rsid w:val="00C23F7E"/>
    <w:rsid w:val="00C2592A"/>
    <w:rsid w:val="00C311A2"/>
    <w:rsid w:val="00C46D78"/>
    <w:rsid w:val="00C545B0"/>
    <w:rsid w:val="00C91DC4"/>
    <w:rsid w:val="00C92427"/>
    <w:rsid w:val="00C92E6E"/>
    <w:rsid w:val="00C96A05"/>
    <w:rsid w:val="00CB31C8"/>
    <w:rsid w:val="00CB343B"/>
    <w:rsid w:val="00CC4B39"/>
    <w:rsid w:val="00CD2301"/>
    <w:rsid w:val="00CE0F36"/>
    <w:rsid w:val="00CF4AC2"/>
    <w:rsid w:val="00CF6C12"/>
    <w:rsid w:val="00D024B7"/>
    <w:rsid w:val="00D05C3A"/>
    <w:rsid w:val="00D473B5"/>
    <w:rsid w:val="00D613DF"/>
    <w:rsid w:val="00D61F51"/>
    <w:rsid w:val="00D63CD7"/>
    <w:rsid w:val="00D74A75"/>
    <w:rsid w:val="00D850ED"/>
    <w:rsid w:val="00D93020"/>
    <w:rsid w:val="00D93C06"/>
    <w:rsid w:val="00DA31B0"/>
    <w:rsid w:val="00DB3450"/>
    <w:rsid w:val="00DD4F81"/>
    <w:rsid w:val="00DD5C93"/>
    <w:rsid w:val="00DF44FE"/>
    <w:rsid w:val="00E0216D"/>
    <w:rsid w:val="00E06251"/>
    <w:rsid w:val="00E1799C"/>
    <w:rsid w:val="00E22B2A"/>
    <w:rsid w:val="00E31677"/>
    <w:rsid w:val="00E3393C"/>
    <w:rsid w:val="00E45633"/>
    <w:rsid w:val="00E60C41"/>
    <w:rsid w:val="00E62CB2"/>
    <w:rsid w:val="00E70385"/>
    <w:rsid w:val="00E72136"/>
    <w:rsid w:val="00E87ED0"/>
    <w:rsid w:val="00EA0AB6"/>
    <w:rsid w:val="00EA4937"/>
    <w:rsid w:val="00EB35C4"/>
    <w:rsid w:val="00ED55DF"/>
    <w:rsid w:val="00EE5E1D"/>
    <w:rsid w:val="00EF2472"/>
    <w:rsid w:val="00F0353B"/>
    <w:rsid w:val="00F0719B"/>
    <w:rsid w:val="00F14FC5"/>
    <w:rsid w:val="00F3131C"/>
    <w:rsid w:val="00F42C50"/>
    <w:rsid w:val="00F47A9E"/>
    <w:rsid w:val="00F6636F"/>
    <w:rsid w:val="00F741ED"/>
    <w:rsid w:val="00F835DF"/>
    <w:rsid w:val="00F8435D"/>
    <w:rsid w:val="00F9306F"/>
    <w:rsid w:val="00FA10CB"/>
    <w:rsid w:val="00FB5511"/>
    <w:rsid w:val="00FB61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DBE31"/>
  <w15:chartTrackingRefBased/>
  <w15:docId w15:val="{4121423F-D180-4102-82CB-D55EDAB83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85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85900"/>
    <w:pPr>
      <w:ind w:left="720"/>
      <w:contextualSpacing/>
    </w:pPr>
  </w:style>
  <w:style w:type="character" w:styleId="Hyperlink">
    <w:name w:val="Hyperlink"/>
    <w:basedOn w:val="DefaultParagraphFont"/>
    <w:uiPriority w:val="99"/>
    <w:semiHidden/>
    <w:unhideWhenUsed/>
    <w:rsid w:val="00A979A4"/>
    <w:rPr>
      <w:color w:val="0563C1"/>
      <w:u w:val="single"/>
    </w:rPr>
  </w:style>
  <w:style w:type="paragraph" w:styleId="BalloonText">
    <w:name w:val="Balloon Text"/>
    <w:basedOn w:val="Normal"/>
    <w:link w:val="BalloonTextChar"/>
    <w:uiPriority w:val="99"/>
    <w:semiHidden/>
    <w:unhideWhenUsed/>
    <w:rsid w:val="008E38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38B1"/>
    <w:rPr>
      <w:rFonts w:ascii="Segoe UI" w:hAnsi="Segoe UI" w:cs="Segoe UI"/>
      <w:sz w:val="18"/>
      <w:szCs w:val="18"/>
    </w:rPr>
  </w:style>
  <w:style w:type="paragraph" w:styleId="NormalWeb">
    <w:name w:val="Normal (Web)"/>
    <w:basedOn w:val="Normal"/>
    <w:uiPriority w:val="99"/>
    <w:unhideWhenUsed/>
    <w:rsid w:val="00FB61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
    <w:name w:val="st"/>
    <w:basedOn w:val="DefaultParagraphFont"/>
    <w:rsid w:val="00DF44FE"/>
  </w:style>
  <w:style w:type="character" w:styleId="Emphasis">
    <w:name w:val="Emphasis"/>
    <w:basedOn w:val="DefaultParagraphFont"/>
    <w:uiPriority w:val="20"/>
    <w:qFormat/>
    <w:rsid w:val="00DF44FE"/>
    <w:rPr>
      <w:i/>
      <w:iCs/>
    </w:rPr>
  </w:style>
  <w:style w:type="paragraph" w:styleId="NoSpacing">
    <w:name w:val="No Spacing"/>
    <w:uiPriority w:val="1"/>
    <w:qFormat/>
    <w:rsid w:val="009D06D4"/>
    <w:pPr>
      <w:spacing w:after="0" w:line="240" w:lineRule="auto"/>
    </w:pPr>
  </w:style>
  <w:style w:type="character" w:styleId="Strong">
    <w:name w:val="Strong"/>
    <w:basedOn w:val="DefaultParagraphFont"/>
    <w:uiPriority w:val="22"/>
    <w:qFormat/>
    <w:rsid w:val="00500D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27119">
      <w:bodyDiv w:val="1"/>
      <w:marLeft w:val="0"/>
      <w:marRight w:val="0"/>
      <w:marTop w:val="0"/>
      <w:marBottom w:val="0"/>
      <w:divBdr>
        <w:top w:val="none" w:sz="0" w:space="0" w:color="auto"/>
        <w:left w:val="none" w:sz="0" w:space="0" w:color="auto"/>
        <w:bottom w:val="none" w:sz="0" w:space="0" w:color="auto"/>
        <w:right w:val="none" w:sz="0" w:space="0" w:color="auto"/>
      </w:divBdr>
    </w:div>
    <w:div w:id="225997351">
      <w:bodyDiv w:val="1"/>
      <w:marLeft w:val="0"/>
      <w:marRight w:val="0"/>
      <w:marTop w:val="0"/>
      <w:marBottom w:val="0"/>
      <w:divBdr>
        <w:top w:val="none" w:sz="0" w:space="0" w:color="auto"/>
        <w:left w:val="none" w:sz="0" w:space="0" w:color="auto"/>
        <w:bottom w:val="none" w:sz="0" w:space="0" w:color="auto"/>
        <w:right w:val="none" w:sz="0" w:space="0" w:color="auto"/>
      </w:divBdr>
      <w:divsChild>
        <w:div w:id="1467619918">
          <w:marLeft w:val="0"/>
          <w:marRight w:val="0"/>
          <w:marTop w:val="0"/>
          <w:marBottom w:val="0"/>
          <w:divBdr>
            <w:top w:val="none" w:sz="0" w:space="0" w:color="auto"/>
            <w:left w:val="none" w:sz="0" w:space="0" w:color="auto"/>
            <w:bottom w:val="none" w:sz="0" w:space="0" w:color="auto"/>
            <w:right w:val="none" w:sz="0" w:space="0" w:color="auto"/>
          </w:divBdr>
        </w:div>
        <w:div w:id="1020162771">
          <w:marLeft w:val="0"/>
          <w:marRight w:val="0"/>
          <w:marTop w:val="0"/>
          <w:marBottom w:val="0"/>
          <w:divBdr>
            <w:top w:val="none" w:sz="0" w:space="0" w:color="auto"/>
            <w:left w:val="none" w:sz="0" w:space="0" w:color="auto"/>
            <w:bottom w:val="none" w:sz="0" w:space="0" w:color="auto"/>
            <w:right w:val="none" w:sz="0" w:space="0" w:color="auto"/>
          </w:divBdr>
        </w:div>
        <w:div w:id="608240686">
          <w:marLeft w:val="0"/>
          <w:marRight w:val="0"/>
          <w:marTop w:val="0"/>
          <w:marBottom w:val="0"/>
          <w:divBdr>
            <w:top w:val="none" w:sz="0" w:space="0" w:color="auto"/>
            <w:left w:val="none" w:sz="0" w:space="0" w:color="auto"/>
            <w:bottom w:val="none" w:sz="0" w:space="0" w:color="auto"/>
            <w:right w:val="none" w:sz="0" w:space="0" w:color="auto"/>
          </w:divBdr>
        </w:div>
        <w:div w:id="1420787640">
          <w:marLeft w:val="0"/>
          <w:marRight w:val="0"/>
          <w:marTop w:val="0"/>
          <w:marBottom w:val="0"/>
          <w:divBdr>
            <w:top w:val="none" w:sz="0" w:space="0" w:color="auto"/>
            <w:left w:val="none" w:sz="0" w:space="0" w:color="auto"/>
            <w:bottom w:val="none" w:sz="0" w:space="0" w:color="auto"/>
            <w:right w:val="none" w:sz="0" w:space="0" w:color="auto"/>
          </w:divBdr>
        </w:div>
        <w:div w:id="1999187938">
          <w:marLeft w:val="0"/>
          <w:marRight w:val="0"/>
          <w:marTop w:val="0"/>
          <w:marBottom w:val="0"/>
          <w:divBdr>
            <w:top w:val="none" w:sz="0" w:space="0" w:color="auto"/>
            <w:left w:val="none" w:sz="0" w:space="0" w:color="auto"/>
            <w:bottom w:val="none" w:sz="0" w:space="0" w:color="auto"/>
            <w:right w:val="none" w:sz="0" w:space="0" w:color="auto"/>
          </w:divBdr>
        </w:div>
        <w:div w:id="368647943">
          <w:marLeft w:val="0"/>
          <w:marRight w:val="0"/>
          <w:marTop w:val="0"/>
          <w:marBottom w:val="0"/>
          <w:divBdr>
            <w:top w:val="none" w:sz="0" w:space="0" w:color="auto"/>
            <w:left w:val="none" w:sz="0" w:space="0" w:color="auto"/>
            <w:bottom w:val="none" w:sz="0" w:space="0" w:color="auto"/>
            <w:right w:val="none" w:sz="0" w:space="0" w:color="auto"/>
          </w:divBdr>
        </w:div>
        <w:div w:id="1870295746">
          <w:marLeft w:val="0"/>
          <w:marRight w:val="0"/>
          <w:marTop w:val="0"/>
          <w:marBottom w:val="0"/>
          <w:divBdr>
            <w:top w:val="none" w:sz="0" w:space="0" w:color="auto"/>
            <w:left w:val="none" w:sz="0" w:space="0" w:color="auto"/>
            <w:bottom w:val="none" w:sz="0" w:space="0" w:color="auto"/>
            <w:right w:val="none" w:sz="0" w:space="0" w:color="auto"/>
          </w:divBdr>
        </w:div>
        <w:div w:id="814183470">
          <w:marLeft w:val="0"/>
          <w:marRight w:val="0"/>
          <w:marTop w:val="0"/>
          <w:marBottom w:val="0"/>
          <w:divBdr>
            <w:top w:val="none" w:sz="0" w:space="0" w:color="auto"/>
            <w:left w:val="none" w:sz="0" w:space="0" w:color="auto"/>
            <w:bottom w:val="none" w:sz="0" w:space="0" w:color="auto"/>
            <w:right w:val="none" w:sz="0" w:space="0" w:color="auto"/>
          </w:divBdr>
        </w:div>
        <w:div w:id="709183576">
          <w:marLeft w:val="0"/>
          <w:marRight w:val="0"/>
          <w:marTop w:val="0"/>
          <w:marBottom w:val="0"/>
          <w:divBdr>
            <w:top w:val="none" w:sz="0" w:space="0" w:color="auto"/>
            <w:left w:val="none" w:sz="0" w:space="0" w:color="auto"/>
            <w:bottom w:val="none" w:sz="0" w:space="0" w:color="auto"/>
            <w:right w:val="none" w:sz="0" w:space="0" w:color="auto"/>
          </w:divBdr>
        </w:div>
        <w:div w:id="2135714017">
          <w:marLeft w:val="0"/>
          <w:marRight w:val="0"/>
          <w:marTop w:val="0"/>
          <w:marBottom w:val="0"/>
          <w:divBdr>
            <w:top w:val="none" w:sz="0" w:space="0" w:color="auto"/>
            <w:left w:val="none" w:sz="0" w:space="0" w:color="auto"/>
            <w:bottom w:val="none" w:sz="0" w:space="0" w:color="auto"/>
            <w:right w:val="none" w:sz="0" w:space="0" w:color="auto"/>
          </w:divBdr>
        </w:div>
        <w:div w:id="597713899">
          <w:marLeft w:val="0"/>
          <w:marRight w:val="0"/>
          <w:marTop w:val="0"/>
          <w:marBottom w:val="0"/>
          <w:divBdr>
            <w:top w:val="none" w:sz="0" w:space="0" w:color="auto"/>
            <w:left w:val="none" w:sz="0" w:space="0" w:color="auto"/>
            <w:bottom w:val="none" w:sz="0" w:space="0" w:color="auto"/>
            <w:right w:val="none" w:sz="0" w:space="0" w:color="auto"/>
          </w:divBdr>
        </w:div>
        <w:div w:id="1613585040">
          <w:marLeft w:val="0"/>
          <w:marRight w:val="0"/>
          <w:marTop w:val="0"/>
          <w:marBottom w:val="0"/>
          <w:divBdr>
            <w:top w:val="none" w:sz="0" w:space="0" w:color="auto"/>
            <w:left w:val="none" w:sz="0" w:space="0" w:color="auto"/>
            <w:bottom w:val="none" w:sz="0" w:space="0" w:color="auto"/>
            <w:right w:val="none" w:sz="0" w:space="0" w:color="auto"/>
          </w:divBdr>
        </w:div>
        <w:div w:id="1760905198">
          <w:marLeft w:val="0"/>
          <w:marRight w:val="0"/>
          <w:marTop w:val="0"/>
          <w:marBottom w:val="0"/>
          <w:divBdr>
            <w:top w:val="none" w:sz="0" w:space="0" w:color="auto"/>
            <w:left w:val="none" w:sz="0" w:space="0" w:color="auto"/>
            <w:bottom w:val="none" w:sz="0" w:space="0" w:color="auto"/>
            <w:right w:val="none" w:sz="0" w:space="0" w:color="auto"/>
          </w:divBdr>
        </w:div>
        <w:div w:id="253830376">
          <w:marLeft w:val="0"/>
          <w:marRight w:val="0"/>
          <w:marTop w:val="0"/>
          <w:marBottom w:val="0"/>
          <w:divBdr>
            <w:top w:val="none" w:sz="0" w:space="0" w:color="auto"/>
            <w:left w:val="none" w:sz="0" w:space="0" w:color="auto"/>
            <w:bottom w:val="none" w:sz="0" w:space="0" w:color="auto"/>
            <w:right w:val="none" w:sz="0" w:space="0" w:color="auto"/>
          </w:divBdr>
        </w:div>
        <w:div w:id="1585148461">
          <w:marLeft w:val="0"/>
          <w:marRight w:val="0"/>
          <w:marTop w:val="0"/>
          <w:marBottom w:val="0"/>
          <w:divBdr>
            <w:top w:val="none" w:sz="0" w:space="0" w:color="auto"/>
            <w:left w:val="none" w:sz="0" w:space="0" w:color="auto"/>
            <w:bottom w:val="none" w:sz="0" w:space="0" w:color="auto"/>
            <w:right w:val="none" w:sz="0" w:space="0" w:color="auto"/>
          </w:divBdr>
        </w:div>
        <w:div w:id="1283027198">
          <w:marLeft w:val="0"/>
          <w:marRight w:val="0"/>
          <w:marTop w:val="0"/>
          <w:marBottom w:val="0"/>
          <w:divBdr>
            <w:top w:val="none" w:sz="0" w:space="0" w:color="auto"/>
            <w:left w:val="none" w:sz="0" w:space="0" w:color="auto"/>
            <w:bottom w:val="none" w:sz="0" w:space="0" w:color="auto"/>
            <w:right w:val="none" w:sz="0" w:space="0" w:color="auto"/>
          </w:divBdr>
        </w:div>
        <w:div w:id="1562329039">
          <w:marLeft w:val="0"/>
          <w:marRight w:val="0"/>
          <w:marTop w:val="0"/>
          <w:marBottom w:val="0"/>
          <w:divBdr>
            <w:top w:val="none" w:sz="0" w:space="0" w:color="auto"/>
            <w:left w:val="none" w:sz="0" w:space="0" w:color="auto"/>
            <w:bottom w:val="none" w:sz="0" w:space="0" w:color="auto"/>
            <w:right w:val="none" w:sz="0" w:space="0" w:color="auto"/>
          </w:divBdr>
        </w:div>
        <w:div w:id="266084415">
          <w:marLeft w:val="0"/>
          <w:marRight w:val="0"/>
          <w:marTop w:val="0"/>
          <w:marBottom w:val="0"/>
          <w:divBdr>
            <w:top w:val="none" w:sz="0" w:space="0" w:color="auto"/>
            <w:left w:val="none" w:sz="0" w:space="0" w:color="auto"/>
            <w:bottom w:val="none" w:sz="0" w:space="0" w:color="auto"/>
            <w:right w:val="none" w:sz="0" w:space="0" w:color="auto"/>
          </w:divBdr>
        </w:div>
        <w:div w:id="796533454">
          <w:marLeft w:val="0"/>
          <w:marRight w:val="0"/>
          <w:marTop w:val="0"/>
          <w:marBottom w:val="0"/>
          <w:divBdr>
            <w:top w:val="none" w:sz="0" w:space="0" w:color="auto"/>
            <w:left w:val="none" w:sz="0" w:space="0" w:color="auto"/>
            <w:bottom w:val="none" w:sz="0" w:space="0" w:color="auto"/>
            <w:right w:val="none" w:sz="0" w:space="0" w:color="auto"/>
          </w:divBdr>
        </w:div>
        <w:div w:id="1296906586">
          <w:marLeft w:val="0"/>
          <w:marRight w:val="0"/>
          <w:marTop w:val="0"/>
          <w:marBottom w:val="0"/>
          <w:divBdr>
            <w:top w:val="none" w:sz="0" w:space="0" w:color="auto"/>
            <w:left w:val="none" w:sz="0" w:space="0" w:color="auto"/>
            <w:bottom w:val="none" w:sz="0" w:space="0" w:color="auto"/>
            <w:right w:val="none" w:sz="0" w:space="0" w:color="auto"/>
          </w:divBdr>
        </w:div>
        <w:div w:id="1310983571">
          <w:marLeft w:val="0"/>
          <w:marRight w:val="0"/>
          <w:marTop w:val="0"/>
          <w:marBottom w:val="0"/>
          <w:divBdr>
            <w:top w:val="none" w:sz="0" w:space="0" w:color="auto"/>
            <w:left w:val="none" w:sz="0" w:space="0" w:color="auto"/>
            <w:bottom w:val="none" w:sz="0" w:space="0" w:color="auto"/>
            <w:right w:val="none" w:sz="0" w:space="0" w:color="auto"/>
          </w:divBdr>
        </w:div>
        <w:div w:id="1726417319">
          <w:marLeft w:val="0"/>
          <w:marRight w:val="0"/>
          <w:marTop w:val="0"/>
          <w:marBottom w:val="0"/>
          <w:divBdr>
            <w:top w:val="none" w:sz="0" w:space="0" w:color="auto"/>
            <w:left w:val="none" w:sz="0" w:space="0" w:color="auto"/>
            <w:bottom w:val="none" w:sz="0" w:space="0" w:color="auto"/>
            <w:right w:val="none" w:sz="0" w:space="0" w:color="auto"/>
          </w:divBdr>
        </w:div>
        <w:div w:id="1311834727">
          <w:marLeft w:val="0"/>
          <w:marRight w:val="0"/>
          <w:marTop w:val="0"/>
          <w:marBottom w:val="0"/>
          <w:divBdr>
            <w:top w:val="none" w:sz="0" w:space="0" w:color="auto"/>
            <w:left w:val="none" w:sz="0" w:space="0" w:color="auto"/>
            <w:bottom w:val="none" w:sz="0" w:space="0" w:color="auto"/>
            <w:right w:val="none" w:sz="0" w:space="0" w:color="auto"/>
          </w:divBdr>
        </w:div>
        <w:div w:id="777524465">
          <w:marLeft w:val="0"/>
          <w:marRight w:val="0"/>
          <w:marTop w:val="0"/>
          <w:marBottom w:val="0"/>
          <w:divBdr>
            <w:top w:val="none" w:sz="0" w:space="0" w:color="auto"/>
            <w:left w:val="none" w:sz="0" w:space="0" w:color="auto"/>
            <w:bottom w:val="none" w:sz="0" w:space="0" w:color="auto"/>
            <w:right w:val="none" w:sz="0" w:space="0" w:color="auto"/>
          </w:divBdr>
        </w:div>
        <w:div w:id="1690831894">
          <w:marLeft w:val="0"/>
          <w:marRight w:val="0"/>
          <w:marTop w:val="0"/>
          <w:marBottom w:val="0"/>
          <w:divBdr>
            <w:top w:val="none" w:sz="0" w:space="0" w:color="auto"/>
            <w:left w:val="none" w:sz="0" w:space="0" w:color="auto"/>
            <w:bottom w:val="none" w:sz="0" w:space="0" w:color="auto"/>
            <w:right w:val="none" w:sz="0" w:space="0" w:color="auto"/>
          </w:divBdr>
        </w:div>
        <w:div w:id="542789357">
          <w:marLeft w:val="0"/>
          <w:marRight w:val="0"/>
          <w:marTop w:val="0"/>
          <w:marBottom w:val="0"/>
          <w:divBdr>
            <w:top w:val="none" w:sz="0" w:space="0" w:color="auto"/>
            <w:left w:val="none" w:sz="0" w:space="0" w:color="auto"/>
            <w:bottom w:val="none" w:sz="0" w:space="0" w:color="auto"/>
            <w:right w:val="none" w:sz="0" w:space="0" w:color="auto"/>
          </w:divBdr>
        </w:div>
        <w:div w:id="1890991248">
          <w:marLeft w:val="0"/>
          <w:marRight w:val="0"/>
          <w:marTop w:val="0"/>
          <w:marBottom w:val="0"/>
          <w:divBdr>
            <w:top w:val="none" w:sz="0" w:space="0" w:color="auto"/>
            <w:left w:val="none" w:sz="0" w:space="0" w:color="auto"/>
            <w:bottom w:val="none" w:sz="0" w:space="0" w:color="auto"/>
            <w:right w:val="none" w:sz="0" w:space="0" w:color="auto"/>
          </w:divBdr>
        </w:div>
        <w:div w:id="1999579104">
          <w:marLeft w:val="0"/>
          <w:marRight w:val="0"/>
          <w:marTop w:val="0"/>
          <w:marBottom w:val="0"/>
          <w:divBdr>
            <w:top w:val="none" w:sz="0" w:space="0" w:color="auto"/>
            <w:left w:val="none" w:sz="0" w:space="0" w:color="auto"/>
            <w:bottom w:val="none" w:sz="0" w:space="0" w:color="auto"/>
            <w:right w:val="none" w:sz="0" w:space="0" w:color="auto"/>
          </w:divBdr>
        </w:div>
        <w:div w:id="1624194357">
          <w:marLeft w:val="0"/>
          <w:marRight w:val="0"/>
          <w:marTop w:val="0"/>
          <w:marBottom w:val="0"/>
          <w:divBdr>
            <w:top w:val="none" w:sz="0" w:space="0" w:color="auto"/>
            <w:left w:val="none" w:sz="0" w:space="0" w:color="auto"/>
            <w:bottom w:val="none" w:sz="0" w:space="0" w:color="auto"/>
            <w:right w:val="none" w:sz="0" w:space="0" w:color="auto"/>
          </w:divBdr>
        </w:div>
        <w:div w:id="591620980">
          <w:marLeft w:val="0"/>
          <w:marRight w:val="0"/>
          <w:marTop w:val="0"/>
          <w:marBottom w:val="0"/>
          <w:divBdr>
            <w:top w:val="none" w:sz="0" w:space="0" w:color="auto"/>
            <w:left w:val="none" w:sz="0" w:space="0" w:color="auto"/>
            <w:bottom w:val="none" w:sz="0" w:space="0" w:color="auto"/>
            <w:right w:val="none" w:sz="0" w:space="0" w:color="auto"/>
          </w:divBdr>
        </w:div>
        <w:div w:id="1905482030">
          <w:marLeft w:val="0"/>
          <w:marRight w:val="0"/>
          <w:marTop w:val="0"/>
          <w:marBottom w:val="0"/>
          <w:divBdr>
            <w:top w:val="none" w:sz="0" w:space="0" w:color="auto"/>
            <w:left w:val="none" w:sz="0" w:space="0" w:color="auto"/>
            <w:bottom w:val="none" w:sz="0" w:space="0" w:color="auto"/>
            <w:right w:val="none" w:sz="0" w:space="0" w:color="auto"/>
          </w:divBdr>
        </w:div>
        <w:div w:id="1832284003">
          <w:marLeft w:val="0"/>
          <w:marRight w:val="0"/>
          <w:marTop w:val="0"/>
          <w:marBottom w:val="0"/>
          <w:divBdr>
            <w:top w:val="none" w:sz="0" w:space="0" w:color="auto"/>
            <w:left w:val="none" w:sz="0" w:space="0" w:color="auto"/>
            <w:bottom w:val="none" w:sz="0" w:space="0" w:color="auto"/>
            <w:right w:val="none" w:sz="0" w:space="0" w:color="auto"/>
          </w:divBdr>
        </w:div>
        <w:div w:id="1141844661">
          <w:marLeft w:val="0"/>
          <w:marRight w:val="0"/>
          <w:marTop w:val="0"/>
          <w:marBottom w:val="0"/>
          <w:divBdr>
            <w:top w:val="none" w:sz="0" w:space="0" w:color="auto"/>
            <w:left w:val="none" w:sz="0" w:space="0" w:color="auto"/>
            <w:bottom w:val="none" w:sz="0" w:space="0" w:color="auto"/>
            <w:right w:val="none" w:sz="0" w:space="0" w:color="auto"/>
          </w:divBdr>
        </w:div>
        <w:div w:id="2002540269">
          <w:marLeft w:val="0"/>
          <w:marRight w:val="0"/>
          <w:marTop w:val="0"/>
          <w:marBottom w:val="0"/>
          <w:divBdr>
            <w:top w:val="none" w:sz="0" w:space="0" w:color="auto"/>
            <w:left w:val="none" w:sz="0" w:space="0" w:color="auto"/>
            <w:bottom w:val="none" w:sz="0" w:space="0" w:color="auto"/>
            <w:right w:val="none" w:sz="0" w:space="0" w:color="auto"/>
          </w:divBdr>
        </w:div>
        <w:div w:id="1421414985">
          <w:marLeft w:val="0"/>
          <w:marRight w:val="0"/>
          <w:marTop w:val="0"/>
          <w:marBottom w:val="0"/>
          <w:divBdr>
            <w:top w:val="none" w:sz="0" w:space="0" w:color="auto"/>
            <w:left w:val="none" w:sz="0" w:space="0" w:color="auto"/>
            <w:bottom w:val="none" w:sz="0" w:space="0" w:color="auto"/>
            <w:right w:val="none" w:sz="0" w:space="0" w:color="auto"/>
          </w:divBdr>
        </w:div>
        <w:div w:id="2010014114">
          <w:marLeft w:val="0"/>
          <w:marRight w:val="0"/>
          <w:marTop w:val="0"/>
          <w:marBottom w:val="0"/>
          <w:divBdr>
            <w:top w:val="none" w:sz="0" w:space="0" w:color="auto"/>
            <w:left w:val="none" w:sz="0" w:space="0" w:color="auto"/>
            <w:bottom w:val="none" w:sz="0" w:space="0" w:color="auto"/>
            <w:right w:val="none" w:sz="0" w:space="0" w:color="auto"/>
          </w:divBdr>
        </w:div>
        <w:div w:id="958606529">
          <w:marLeft w:val="0"/>
          <w:marRight w:val="0"/>
          <w:marTop w:val="0"/>
          <w:marBottom w:val="0"/>
          <w:divBdr>
            <w:top w:val="none" w:sz="0" w:space="0" w:color="auto"/>
            <w:left w:val="none" w:sz="0" w:space="0" w:color="auto"/>
            <w:bottom w:val="none" w:sz="0" w:space="0" w:color="auto"/>
            <w:right w:val="none" w:sz="0" w:space="0" w:color="auto"/>
          </w:divBdr>
        </w:div>
        <w:div w:id="39669925">
          <w:marLeft w:val="0"/>
          <w:marRight w:val="0"/>
          <w:marTop w:val="0"/>
          <w:marBottom w:val="0"/>
          <w:divBdr>
            <w:top w:val="none" w:sz="0" w:space="0" w:color="auto"/>
            <w:left w:val="none" w:sz="0" w:space="0" w:color="auto"/>
            <w:bottom w:val="none" w:sz="0" w:space="0" w:color="auto"/>
            <w:right w:val="none" w:sz="0" w:space="0" w:color="auto"/>
          </w:divBdr>
        </w:div>
        <w:div w:id="1797678702">
          <w:marLeft w:val="0"/>
          <w:marRight w:val="0"/>
          <w:marTop w:val="0"/>
          <w:marBottom w:val="0"/>
          <w:divBdr>
            <w:top w:val="none" w:sz="0" w:space="0" w:color="auto"/>
            <w:left w:val="none" w:sz="0" w:space="0" w:color="auto"/>
            <w:bottom w:val="none" w:sz="0" w:space="0" w:color="auto"/>
            <w:right w:val="none" w:sz="0" w:space="0" w:color="auto"/>
          </w:divBdr>
        </w:div>
        <w:div w:id="555820634">
          <w:marLeft w:val="0"/>
          <w:marRight w:val="0"/>
          <w:marTop w:val="0"/>
          <w:marBottom w:val="0"/>
          <w:divBdr>
            <w:top w:val="none" w:sz="0" w:space="0" w:color="auto"/>
            <w:left w:val="none" w:sz="0" w:space="0" w:color="auto"/>
            <w:bottom w:val="none" w:sz="0" w:space="0" w:color="auto"/>
            <w:right w:val="none" w:sz="0" w:space="0" w:color="auto"/>
          </w:divBdr>
        </w:div>
        <w:div w:id="1532187018">
          <w:marLeft w:val="0"/>
          <w:marRight w:val="0"/>
          <w:marTop w:val="0"/>
          <w:marBottom w:val="0"/>
          <w:divBdr>
            <w:top w:val="none" w:sz="0" w:space="0" w:color="auto"/>
            <w:left w:val="none" w:sz="0" w:space="0" w:color="auto"/>
            <w:bottom w:val="none" w:sz="0" w:space="0" w:color="auto"/>
            <w:right w:val="none" w:sz="0" w:space="0" w:color="auto"/>
          </w:divBdr>
        </w:div>
        <w:div w:id="1281454529">
          <w:marLeft w:val="0"/>
          <w:marRight w:val="0"/>
          <w:marTop w:val="0"/>
          <w:marBottom w:val="0"/>
          <w:divBdr>
            <w:top w:val="none" w:sz="0" w:space="0" w:color="auto"/>
            <w:left w:val="none" w:sz="0" w:space="0" w:color="auto"/>
            <w:bottom w:val="none" w:sz="0" w:space="0" w:color="auto"/>
            <w:right w:val="none" w:sz="0" w:space="0" w:color="auto"/>
          </w:divBdr>
        </w:div>
        <w:div w:id="680595266">
          <w:marLeft w:val="0"/>
          <w:marRight w:val="0"/>
          <w:marTop w:val="0"/>
          <w:marBottom w:val="0"/>
          <w:divBdr>
            <w:top w:val="none" w:sz="0" w:space="0" w:color="auto"/>
            <w:left w:val="none" w:sz="0" w:space="0" w:color="auto"/>
            <w:bottom w:val="none" w:sz="0" w:space="0" w:color="auto"/>
            <w:right w:val="none" w:sz="0" w:space="0" w:color="auto"/>
          </w:divBdr>
        </w:div>
        <w:div w:id="1598443194">
          <w:marLeft w:val="0"/>
          <w:marRight w:val="0"/>
          <w:marTop w:val="0"/>
          <w:marBottom w:val="0"/>
          <w:divBdr>
            <w:top w:val="none" w:sz="0" w:space="0" w:color="auto"/>
            <w:left w:val="none" w:sz="0" w:space="0" w:color="auto"/>
            <w:bottom w:val="none" w:sz="0" w:space="0" w:color="auto"/>
            <w:right w:val="none" w:sz="0" w:space="0" w:color="auto"/>
          </w:divBdr>
        </w:div>
        <w:div w:id="1311246382">
          <w:marLeft w:val="0"/>
          <w:marRight w:val="0"/>
          <w:marTop w:val="0"/>
          <w:marBottom w:val="0"/>
          <w:divBdr>
            <w:top w:val="none" w:sz="0" w:space="0" w:color="auto"/>
            <w:left w:val="none" w:sz="0" w:space="0" w:color="auto"/>
            <w:bottom w:val="none" w:sz="0" w:space="0" w:color="auto"/>
            <w:right w:val="none" w:sz="0" w:space="0" w:color="auto"/>
          </w:divBdr>
        </w:div>
        <w:div w:id="1408916428">
          <w:marLeft w:val="0"/>
          <w:marRight w:val="0"/>
          <w:marTop w:val="0"/>
          <w:marBottom w:val="0"/>
          <w:divBdr>
            <w:top w:val="none" w:sz="0" w:space="0" w:color="auto"/>
            <w:left w:val="none" w:sz="0" w:space="0" w:color="auto"/>
            <w:bottom w:val="none" w:sz="0" w:space="0" w:color="auto"/>
            <w:right w:val="none" w:sz="0" w:space="0" w:color="auto"/>
          </w:divBdr>
        </w:div>
        <w:div w:id="901713835">
          <w:marLeft w:val="0"/>
          <w:marRight w:val="0"/>
          <w:marTop w:val="0"/>
          <w:marBottom w:val="0"/>
          <w:divBdr>
            <w:top w:val="none" w:sz="0" w:space="0" w:color="auto"/>
            <w:left w:val="none" w:sz="0" w:space="0" w:color="auto"/>
            <w:bottom w:val="none" w:sz="0" w:space="0" w:color="auto"/>
            <w:right w:val="none" w:sz="0" w:space="0" w:color="auto"/>
          </w:divBdr>
        </w:div>
        <w:div w:id="235361724">
          <w:marLeft w:val="0"/>
          <w:marRight w:val="0"/>
          <w:marTop w:val="0"/>
          <w:marBottom w:val="0"/>
          <w:divBdr>
            <w:top w:val="none" w:sz="0" w:space="0" w:color="auto"/>
            <w:left w:val="none" w:sz="0" w:space="0" w:color="auto"/>
            <w:bottom w:val="none" w:sz="0" w:space="0" w:color="auto"/>
            <w:right w:val="none" w:sz="0" w:space="0" w:color="auto"/>
          </w:divBdr>
        </w:div>
        <w:div w:id="591470741">
          <w:marLeft w:val="0"/>
          <w:marRight w:val="0"/>
          <w:marTop w:val="0"/>
          <w:marBottom w:val="0"/>
          <w:divBdr>
            <w:top w:val="none" w:sz="0" w:space="0" w:color="auto"/>
            <w:left w:val="none" w:sz="0" w:space="0" w:color="auto"/>
            <w:bottom w:val="none" w:sz="0" w:space="0" w:color="auto"/>
            <w:right w:val="none" w:sz="0" w:space="0" w:color="auto"/>
          </w:divBdr>
        </w:div>
        <w:div w:id="2031832704">
          <w:marLeft w:val="0"/>
          <w:marRight w:val="0"/>
          <w:marTop w:val="0"/>
          <w:marBottom w:val="0"/>
          <w:divBdr>
            <w:top w:val="none" w:sz="0" w:space="0" w:color="auto"/>
            <w:left w:val="none" w:sz="0" w:space="0" w:color="auto"/>
            <w:bottom w:val="none" w:sz="0" w:space="0" w:color="auto"/>
            <w:right w:val="none" w:sz="0" w:space="0" w:color="auto"/>
          </w:divBdr>
        </w:div>
        <w:div w:id="889071144">
          <w:marLeft w:val="0"/>
          <w:marRight w:val="0"/>
          <w:marTop w:val="0"/>
          <w:marBottom w:val="0"/>
          <w:divBdr>
            <w:top w:val="none" w:sz="0" w:space="0" w:color="auto"/>
            <w:left w:val="none" w:sz="0" w:space="0" w:color="auto"/>
            <w:bottom w:val="none" w:sz="0" w:space="0" w:color="auto"/>
            <w:right w:val="none" w:sz="0" w:space="0" w:color="auto"/>
          </w:divBdr>
        </w:div>
        <w:div w:id="1639531382">
          <w:marLeft w:val="0"/>
          <w:marRight w:val="0"/>
          <w:marTop w:val="0"/>
          <w:marBottom w:val="0"/>
          <w:divBdr>
            <w:top w:val="none" w:sz="0" w:space="0" w:color="auto"/>
            <w:left w:val="none" w:sz="0" w:space="0" w:color="auto"/>
            <w:bottom w:val="none" w:sz="0" w:space="0" w:color="auto"/>
            <w:right w:val="none" w:sz="0" w:space="0" w:color="auto"/>
          </w:divBdr>
        </w:div>
        <w:div w:id="775640188">
          <w:marLeft w:val="0"/>
          <w:marRight w:val="0"/>
          <w:marTop w:val="0"/>
          <w:marBottom w:val="0"/>
          <w:divBdr>
            <w:top w:val="none" w:sz="0" w:space="0" w:color="auto"/>
            <w:left w:val="none" w:sz="0" w:space="0" w:color="auto"/>
            <w:bottom w:val="none" w:sz="0" w:space="0" w:color="auto"/>
            <w:right w:val="none" w:sz="0" w:space="0" w:color="auto"/>
          </w:divBdr>
        </w:div>
        <w:div w:id="997076522">
          <w:marLeft w:val="0"/>
          <w:marRight w:val="0"/>
          <w:marTop w:val="0"/>
          <w:marBottom w:val="0"/>
          <w:divBdr>
            <w:top w:val="none" w:sz="0" w:space="0" w:color="auto"/>
            <w:left w:val="none" w:sz="0" w:space="0" w:color="auto"/>
            <w:bottom w:val="none" w:sz="0" w:space="0" w:color="auto"/>
            <w:right w:val="none" w:sz="0" w:space="0" w:color="auto"/>
          </w:divBdr>
        </w:div>
      </w:divsChild>
    </w:div>
    <w:div w:id="228615399">
      <w:bodyDiv w:val="1"/>
      <w:marLeft w:val="0"/>
      <w:marRight w:val="0"/>
      <w:marTop w:val="0"/>
      <w:marBottom w:val="0"/>
      <w:divBdr>
        <w:top w:val="none" w:sz="0" w:space="0" w:color="auto"/>
        <w:left w:val="none" w:sz="0" w:space="0" w:color="auto"/>
        <w:bottom w:val="none" w:sz="0" w:space="0" w:color="auto"/>
        <w:right w:val="none" w:sz="0" w:space="0" w:color="auto"/>
      </w:divBdr>
    </w:div>
    <w:div w:id="446513119">
      <w:bodyDiv w:val="1"/>
      <w:marLeft w:val="0"/>
      <w:marRight w:val="0"/>
      <w:marTop w:val="0"/>
      <w:marBottom w:val="0"/>
      <w:divBdr>
        <w:top w:val="none" w:sz="0" w:space="0" w:color="auto"/>
        <w:left w:val="none" w:sz="0" w:space="0" w:color="auto"/>
        <w:bottom w:val="none" w:sz="0" w:space="0" w:color="auto"/>
        <w:right w:val="none" w:sz="0" w:space="0" w:color="auto"/>
      </w:divBdr>
    </w:div>
    <w:div w:id="498733391">
      <w:bodyDiv w:val="1"/>
      <w:marLeft w:val="0"/>
      <w:marRight w:val="0"/>
      <w:marTop w:val="0"/>
      <w:marBottom w:val="0"/>
      <w:divBdr>
        <w:top w:val="none" w:sz="0" w:space="0" w:color="auto"/>
        <w:left w:val="none" w:sz="0" w:space="0" w:color="auto"/>
        <w:bottom w:val="none" w:sz="0" w:space="0" w:color="auto"/>
        <w:right w:val="none" w:sz="0" w:space="0" w:color="auto"/>
      </w:divBdr>
    </w:div>
    <w:div w:id="510796808">
      <w:bodyDiv w:val="1"/>
      <w:marLeft w:val="0"/>
      <w:marRight w:val="0"/>
      <w:marTop w:val="0"/>
      <w:marBottom w:val="0"/>
      <w:divBdr>
        <w:top w:val="none" w:sz="0" w:space="0" w:color="auto"/>
        <w:left w:val="none" w:sz="0" w:space="0" w:color="auto"/>
        <w:bottom w:val="none" w:sz="0" w:space="0" w:color="auto"/>
        <w:right w:val="none" w:sz="0" w:space="0" w:color="auto"/>
      </w:divBdr>
    </w:div>
    <w:div w:id="526527813">
      <w:bodyDiv w:val="1"/>
      <w:marLeft w:val="0"/>
      <w:marRight w:val="0"/>
      <w:marTop w:val="0"/>
      <w:marBottom w:val="0"/>
      <w:divBdr>
        <w:top w:val="none" w:sz="0" w:space="0" w:color="auto"/>
        <w:left w:val="none" w:sz="0" w:space="0" w:color="auto"/>
        <w:bottom w:val="none" w:sz="0" w:space="0" w:color="auto"/>
        <w:right w:val="none" w:sz="0" w:space="0" w:color="auto"/>
      </w:divBdr>
    </w:div>
    <w:div w:id="671488372">
      <w:bodyDiv w:val="1"/>
      <w:marLeft w:val="0"/>
      <w:marRight w:val="0"/>
      <w:marTop w:val="0"/>
      <w:marBottom w:val="0"/>
      <w:divBdr>
        <w:top w:val="none" w:sz="0" w:space="0" w:color="auto"/>
        <w:left w:val="none" w:sz="0" w:space="0" w:color="auto"/>
        <w:bottom w:val="none" w:sz="0" w:space="0" w:color="auto"/>
        <w:right w:val="none" w:sz="0" w:space="0" w:color="auto"/>
      </w:divBdr>
    </w:div>
    <w:div w:id="831413460">
      <w:bodyDiv w:val="1"/>
      <w:marLeft w:val="0"/>
      <w:marRight w:val="0"/>
      <w:marTop w:val="0"/>
      <w:marBottom w:val="0"/>
      <w:divBdr>
        <w:top w:val="none" w:sz="0" w:space="0" w:color="auto"/>
        <w:left w:val="none" w:sz="0" w:space="0" w:color="auto"/>
        <w:bottom w:val="none" w:sz="0" w:space="0" w:color="auto"/>
        <w:right w:val="none" w:sz="0" w:space="0" w:color="auto"/>
      </w:divBdr>
    </w:div>
    <w:div w:id="877467870">
      <w:bodyDiv w:val="1"/>
      <w:marLeft w:val="0"/>
      <w:marRight w:val="0"/>
      <w:marTop w:val="0"/>
      <w:marBottom w:val="0"/>
      <w:divBdr>
        <w:top w:val="none" w:sz="0" w:space="0" w:color="auto"/>
        <w:left w:val="none" w:sz="0" w:space="0" w:color="auto"/>
        <w:bottom w:val="none" w:sz="0" w:space="0" w:color="auto"/>
        <w:right w:val="none" w:sz="0" w:space="0" w:color="auto"/>
      </w:divBdr>
    </w:div>
    <w:div w:id="895123335">
      <w:bodyDiv w:val="1"/>
      <w:marLeft w:val="0"/>
      <w:marRight w:val="0"/>
      <w:marTop w:val="0"/>
      <w:marBottom w:val="0"/>
      <w:divBdr>
        <w:top w:val="none" w:sz="0" w:space="0" w:color="auto"/>
        <w:left w:val="none" w:sz="0" w:space="0" w:color="auto"/>
        <w:bottom w:val="none" w:sz="0" w:space="0" w:color="auto"/>
        <w:right w:val="none" w:sz="0" w:space="0" w:color="auto"/>
      </w:divBdr>
    </w:div>
    <w:div w:id="1023475956">
      <w:bodyDiv w:val="1"/>
      <w:marLeft w:val="0"/>
      <w:marRight w:val="0"/>
      <w:marTop w:val="0"/>
      <w:marBottom w:val="0"/>
      <w:divBdr>
        <w:top w:val="none" w:sz="0" w:space="0" w:color="auto"/>
        <w:left w:val="none" w:sz="0" w:space="0" w:color="auto"/>
        <w:bottom w:val="none" w:sz="0" w:space="0" w:color="auto"/>
        <w:right w:val="none" w:sz="0" w:space="0" w:color="auto"/>
      </w:divBdr>
    </w:div>
    <w:div w:id="1111826111">
      <w:bodyDiv w:val="1"/>
      <w:marLeft w:val="0"/>
      <w:marRight w:val="0"/>
      <w:marTop w:val="0"/>
      <w:marBottom w:val="0"/>
      <w:divBdr>
        <w:top w:val="none" w:sz="0" w:space="0" w:color="auto"/>
        <w:left w:val="none" w:sz="0" w:space="0" w:color="auto"/>
        <w:bottom w:val="none" w:sz="0" w:space="0" w:color="auto"/>
        <w:right w:val="none" w:sz="0" w:space="0" w:color="auto"/>
      </w:divBdr>
    </w:div>
    <w:div w:id="1209688514">
      <w:bodyDiv w:val="1"/>
      <w:marLeft w:val="0"/>
      <w:marRight w:val="0"/>
      <w:marTop w:val="0"/>
      <w:marBottom w:val="0"/>
      <w:divBdr>
        <w:top w:val="none" w:sz="0" w:space="0" w:color="auto"/>
        <w:left w:val="none" w:sz="0" w:space="0" w:color="auto"/>
        <w:bottom w:val="none" w:sz="0" w:space="0" w:color="auto"/>
        <w:right w:val="none" w:sz="0" w:space="0" w:color="auto"/>
      </w:divBdr>
    </w:div>
    <w:div w:id="1217550464">
      <w:bodyDiv w:val="1"/>
      <w:marLeft w:val="0"/>
      <w:marRight w:val="0"/>
      <w:marTop w:val="0"/>
      <w:marBottom w:val="0"/>
      <w:divBdr>
        <w:top w:val="none" w:sz="0" w:space="0" w:color="auto"/>
        <w:left w:val="none" w:sz="0" w:space="0" w:color="auto"/>
        <w:bottom w:val="none" w:sz="0" w:space="0" w:color="auto"/>
        <w:right w:val="none" w:sz="0" w:space="0" w:color="auto"/>
      </w:divBdr>
    </w:div>
    <w:div w:id="1440642749">
      <w:bodyDiv w:val="1"/>
      <w:marLeft w:val="0"/>
      <w:marRight w:val="0"/>
      <w:marTop w:val="0"/>
      <w:marBottom w:val="0"/>
      <w:divBdr>
        <w:top w:val="none" w:sz="0" w:space="0" w:color="auto"/>
        <w:left w:val="none" w:sz="0" w:space="0" w:color="auto"/>
        <w:bottom w:val="none" w:sz="0" w:space="0" w:color="auto"/>
        <w:right w:val="none" w:sz="0" w:space="0" w:color="auto"/>
      </w:divBdr>
    </w:div>
    <w:div w:id="1457942187">
      <w:bodyDiv w:val="1"/>
      <w:marLeft w:val="0"/>
      <w:marRight w:val="0"/>
      <w:marTop w:val="0"/>
      <w:marBottom w:val="0"/>
      <w:divBdr>
        <w:top w:val="none" w:sz="0" w:space="0" w:color="auto"/>
        <w:left w:val="none" w:sz="0" w:space="0" w:color="auto"/>
        <w:bottom w:val="none" w:sz="0" w:space="0" w:color="auto"/>
        <w:right w:val="none" w:sz="0" w:space="0" w:color="auto"/>
      </w:divBdr>
    </w:div>
    <w:div w:id="1536506570">
      <w:bodyDiv w:val="1"/>
      <w:marLeft w:val="0"/>
      <w:marRight w:val="0"/>
      <w:marTop w:val="0"/>
      <w:marBottom w:val="0"/>
      <w:divBdr>
        <w:top w:val="none" w:sz="0" w:space="0" w:color="auto"/>
        <w:left w:val="none" w:sz="0" w:space="0" w:color="auto"/>
        <w:bottom w:val="none" w:sz="0" w:space="0" w:color="auto"/>
        <w:right w:val="none" w:sz="0" w:space="0" w:color="auto"/>
      </w:divBdr>
    </w:div>
    <w:div w:id="1570270219">
      <w:bodyDiv w:val="1"/>
      <w:marLeft w:val="0"/>
      <w:marRight w:val="0"/>
      <w:marTop w:val="0"/>
      <w:marBottom w:val="0"/>
      <w:divBdr>
        <w:top w:val="none" w:sz="0" w:space="0" w:color="auto"/>
        <w:left w:val="none" w:sz="0" w:space="0" w:color="auto"/>
        <w:bottom w:val="none" w:sz="0" w:space="0" w:color="auto"/>
        <w:right w:val="none" w:sz="0" w:space="0" w:color="auto"/>
      </w:divBdr>
      <w:divsChild>
        <w:div w:id="433328531">
          <w:marLeft w:val="0"/>
          <w:marRight w:val="0"/>
          <w:marTop w:val="0"/>
          <w:marBottom w:val="0"/>
          <w:divBdr>
            <w:top w:val="none" w:sz="0" w:space="0" w:color="auto"/>
            <w:left w:val="none" w:sz="0" w:space="0" w:color="auto"/>
            <w:bottom w:val="none" w:sz="0" w:space="0" w:color="auto"/>
            <w:right w:val="none" w:sz="0" w:space="0" w:color="auto"/>
          </w:divBdr>
        </w:div>
        <w:div w:id="838154002">
          <w:marLeft w:val="0"/>
          <w:marRight w:val="0"/>
          <w:marTop w:val="0"/>
          <w:marBottom w:val="0"/>
          <w:divBdr>
            <w:top w:val="none" w:sz="0" w:space="0" w:color="auto"/>
            <w:left w:val="none" w:sz="0" w:space="0" w:color="auto"/>
            <w:bottom w:val="none" w:sz="0" w:space="0" w:color="auto"/>
            <w:right w:val="none" w:sz="0" w:space="0" w:color="auto"/>
          </w:divBdr>
        </w:div>
        <w:div w:id="1313094696">
          <w:marLeft w:val="0"/>
          <w:marRight w:val="0"/>
          <w:marTop w:val="0"/>
          <w:marBottom w:val="0"/>
          <w:divBdr>
            <w:top w:val="none" w:sz="0" w:space="0" w:color="auto"/>
            <w:left w:val="none" w:sz="0" w:space="0" w:color="auto"/>
            <w:bottom w:val="none" w:sz="0" w:space="0" w:color="auto"/>
            <w:right w:val="none" w:sz="0" w:space="0" w:color="auto"/>
          </w:divBdr>
        </w:div>
        <w:div w:id="1658415410">
          <w:marLeft w:val="0"/>
          <w:marRight w:val="0"/>
          <w:marTop w:val="0"/>
          <w:marBottom w:val="0"/>
          <w:divBdr>
            <w:top w:val="none" w:sz="0" w:space="0" w:color="auto"/>
            <w:left w:val="none" w:sz="0" w:space="0" w:color="auto"/>
            <w:bottom w:val="none" w:sz="0" w:space="0" w:color="auto"/>
            <w:right w:val="none" w:sz="0" w:space="0" w:color="auto"/>
          </w:divBdr>
        </w:div>
        <w:div w:id="1562402394">
          <w:marLeft w:val="0"/>
          <w:marRight w:val="0"/>
          <w:marTop w:val="0"/>
          <w:marBottom w:val="0"/>
          <w:divBdr>
            <w:top w:val="none" w:sz="0" w:space="0" w:color="auto"/>
            <w:left w:val="none" w:sz="0" w:space="0" w:color="auto"/>
            <w:bottom w:val="none" w:sz="0" w:space="0" w:color="auto"/>
            <w:right w:val="none" w:sz="0" w:space="0" w:color="auto"/>
          </w:divBdr>
        </w:div>
        <w:div w:id="1413618992">
          <w:marLeft w:val="0"/>
          <w:marRight w:val="0"/>
          <w:marTop w:val="0"/>
          <w:marBottom w:val="0"/>
          <w:divBdr>
            <w:top w:val="none" w:sz="0" w:space="0" w:color="auto"/>
            <w:left w:val="none" w:sz="0" w:space="0" w:color="auto"/>
            <w:bottom w:val="none" w:sz="0" w:space="0" w:color="auto"/>
            <w:right w:val="none" w:sz="0" w:space="0" w:color="auto"/>
          </w:divBdr>
        </w:div>
        <w:div w:id="1530679953">
          <w:marLeft w:val="0"/>
          <w:marRight w:val="0"/>
          <w:marTop w:val="0"/>
          <w:marBottom w:val="0"/>
          <w:divBdr>
            <w:top w:val="none" w:sz="0" w:space="0" w:color="auto"/>
            <w:left w:val="none" w:sz="0" w:space="0" w:color="auto"/>
            <w:bottom w:val="none" w:sz="0" w:space="0" w:color="auto"/>
            <w:right w:val="none" w:sz="0" w:space="0" w:color="auto"/>
          </w:divBdr>
        </w:div>
        <w:div w:id="613900187">
          <w:marLeft w:val="0"/>
          <w:marRight w:val="0"/>
          <w:marTop w:val="0"/>
          <w:marBottom w:val="0"/>
          <w:divBdr>
            <w:top w:val="none" w:sz="0" w:space="0" w:color="auto"/>
            <w:left w:val="none" w:sz="0" w:space="0" w:color="auto"/>
            <w:bottom w:val="none" w:sz="0" w:space="0" w:color="auto"/>
            <w:right w:val="none" w:sz="0" w:space="0" w:color="auto"/>
          </w:divBdr>
        </w:div>
        <w:div w:id="1590112765">
          <w:marLeft w:val="0"/>
          <w:marRight w:val="0"/>
          <w:marTop w:val="0"/>
          <w:marBottom w:val="0"/>
          <w:divBdr>
            <w:top w:val="none" w:sz="0" w:space="0" w:color="auto"/>
            <w:left w:val="none" w:sz="0" w:space="0" w:color="auto"/>
            <w:bottom w:val="none" w:sz="0" w:space="0" w:color="auto"/>
            <w:right w:val="none" w:sz="0" w:space="0" w:color="auto"/>
          </w:divBdr>
        </w:div>
        <w:div w:id="1567304897">
          <w:marLeft w:val="0"/>
          <w:marRight w:val="0"/>
          <w:marTop w:val="0"/>
          <w:marBottom w:val="0"/>
          <w:divBdr>
            <w:top w:val="none" w:sz="0" w:space="0" w:color="auto"/>
            <w:left w:val="none" w:sz="0" w:space="0" w:color="auto"/>
            <w:bottom w:val="none" w:sz="0" w:space="0" w:color="auto"/>
            <w:right w:val="none" w:sz="0" w:space="0" w:color="auto"/>
          </w:divBdr>
        </w:div>
        <w:div w:id="67045569">
          <w:marLeft w:val="0"/>
          <w:marRight w:val="0"/>
          <w:marTop w:val="0"/>
          <w:marBottom w:val="0"/>
          <w:divBdr>
            <w:top w:val="none" w:sz="0" w:space="0" w:color="auto"/>
            <w:left w:val="none" w:sz="0" w:space="0" w:color="auto"/>
            <w:bottom w:val="none" w:sz="0" w:space="0" w:color="auto"/>
            <w:right w:val="none" w:sz="0" w:space="0" w:color="auto"/>
          </w:divBdr>
        </w:div>
        <w:div w:id="1805853624">
          <w:marLeft w:val="0"/>
          <w:marRight w:val="0"/>
          <w:marTop w:val="0"/>
          <w:marBottom w:val="0"/>
          <w:divBdr>
            <w:top w:val="none" w:sz="0" w:space="0" w:color="auto"/>
            <w:left w:val="none" w:sz="0" w:space="0" w:color="auto"/>
            <w:bottom w:val="none" w:sz="0" w:space="0" w:color="auto"/>
            <w:right w:val="none" w:sz="0" w:space="0" w:color="auto"/>
          </w:divBdr>
        </w:div>
        <w:div w:id="1430004395">
          <w:marLeft w:val="0"/>
          <w:marRight w:val="0"/>
          <w:marTop w:val="0"/>
          <w:marBottom w:val="0"/>
          <w:divBdr>
            <w:top w:val="none" w:sz="0" w:space="0" w:color="auto"/>
            <w:left w:val="none" w:sz="0" w:space="0" w:color="auto"/>
            <w:bottom w:val="none" w:sz="0" w:space="0" w:color="auto"/>
            <w:right w:val="none" w:sz="0" w:space="0" w:color="auto"/>
          </w:divBdr>
        </w:div>
        <w:div w:id="381944429">
          <w:marLeft w:val="0"/>
          <w:marRight w:val="0"/>
          <w:marTop w:val="0"/>
          <w:marBottom w:val="0"/>
          <w:divBdr>
            <w:top w:val="none" w:sz="0" w:space="0" w:color="auto"/>
            <w:left w:val="none" w:sz="0" w:space="0" w:color="auto"/>
            <w:bottom w:val="none" w:sz="0" w:space="0" w:color="auto"/>
            <w:right w:val="none" w:sz="0" w:space="0" w:color="auto"/>
          </w:divBdr>
        </w:div>
        <w:div w:id="361050602">
          <w:marLeft w:val="0"/>
          <w:marRight w:val="0"/>
          <w:marTop w:val="0"/>
          <w:marBottom w:val="0"/>
          <w:divBdr>
            <w:top w:val="none" w:sz="0" w:space="0" w:color="auto"/>
            <w:left w:val="none" w:sz="0" w:space="0" w:color="auto"/>
            <w:bottom w:val="none" w:sz="0" w:space="0" w:color="auto"/>
            <w:right w:val="none" w:sz="0" w:space="0" w:color="auto"/>
          </w:divBdr>
        </w:div>
        <w:div w:id="1665469693">
          <w:marLeft w:val="0"/>
          <w:marRight w:val="0"/>
          <w:marTop w:val="0"/>
          <w:marBottom w:val="0"/>
          <w:divBdr>
            <w:top w:val="none" w:sz="0" w:space="0" w:color="auto"/>
            <w:left w:val="none" w:sz="0" w:space="0" w:color="auto"/>
            <w:bottom w:val="none" w:sz="0" w:space="0" w:color="auto"/>
            <w:right w:val="none" w:sz="0" w:space="0" w:color="auto"/>
          </w:divBdr>
        </w:div>
        <w:div w:id="1128547496">
          <w:marLeft w:val="0"/>
          <w:marRight w:val="0"/>
          <w:marTop w:val="0"/>
          <w:marBottom w:val="0"/>
          <w:divBdr>
            <w:top w:val="none" w:sz="0" w:space="0" w:color="auto"/>
            <w:left w:val="none" w:sz="0" w:space="0" w:color="auto"/>
            <w:bottom w:val="none" w:sz="0" w:space="0" w:color="auto"/>
            <w:right w:val="none" w:sz="0" w:space="0" w:color="auto"/>
          </w:divBdr>
        </w:div>
        <w:div w:id="242491776">
          <w:marLeft w:val="0"/>
          <w:marRight w:val="0"/>
          <w:marTop w:val="0"/>
          <w:marBottom w:val="0"/>
          <w:divBdr>
            <w:top w:val="none" w:sz="0" w:space="0" w:color="auto"/>
            <w:left w:val="none" w:sz="0" w:space="0" w:color="auto"/>
            <w:bottom w:val="none" w:sz="0" w:space="0" w:color="auto"/>
            <w:right w:val="none" w:sz="0" w:space="0" w:color="auto"/>
          </w:divBdr>
        </w:div>
        <w:div w:id="1015112203">
          <w:marLeft w:val="0"/>
          <w:marRight w:val="0"/>
          <w:marTop w:val="0"/>
          <w:marBottom w:val="0"/>
          <w:divBdr>
            <w:top w:val="none" w:sz="0" w:space="0" w:color="auto"/>
            <w:left w:val="none" w:sz="0" w:space="0" w:color="auto"/>
            <w:bottom w:val="none" w:sz="0" w:space="0" w:color="auto"/>
            <w:right w:val="none" w:sz="0" w:space="0" w:color="auto"/>
          </w:divBdr>
        </w:div>
        <w:div w:id="1548296809">
          <w:marLeft w:val="0"/>
          <w:marRight w:val="0"/>
          <w:marTop w:val="0"/>
          <w:marBottom w:val="0"/>
          <w:divBdr>
            <w:top w:val="none" w:sz="0" w:space="0" w:color="auto"/>
            <w:left w:val="none" w:sz="0" w:space="0" w:color="auto"/>
            <w:bottom w:val="none" w:sz="0" w:space="0" w:color="auto"/>
            <w:right w:val="none" w:sz="0" w:space="0" w:color="auto"/>
          </w:divBdr>
        </w:div>
        <w:div w:id="934675856">
          <w:marLeft w:val="0"/>
          <w:marRight w:val="0"/>
          <w:marTop w:val="0"/>
          <w:marBottom w:val="0"/>
          <w:divBdr>
            <w:top w:val="none" w:sz="0" w:space="0" w:color="auto"/>
            <w:left w:val="none" w:sz="0" w:space="0" w:color="auto"/>
            <w:bottom w:val="none" w:sz="0" w:space="0" w:color="auto"/>
            <w:right w:val="none" w:sz="0" w:space="0" w:color="auto"/>
          </w:divBdr>
        </w:div>
        <w:div w:id="1616402514">
          <w:marLeft w:val="0"/>
          <w:marRight w:val="0"/>
          <w:marTop w:val="0"/>
          <w:marBottom w:val="0"/>
          <w:divBdr>
            <w:top w:val="none" w:sz="0" w:space="0" w:color="auto"/>
            <w:left w:val="none" w:sz="0" w:space="0" w:color="auto"/>
            <w:bottom w:val="none" w:sz="0" w:space="0" w:color="auto"/>
            <w:right w:val="none" w:sz="0" w:space="0" w:color="auto"/>
          </w:divBdr>
        </w:div>
        <w:div w:id="1997296868">
          <w:marLeft w:val="0"/>
          <w:marRight w:val="0"/>
          <w:marTop w:val="0"/>
          <w:marBottom w:val="0"/>
          <w:divBdr>
            <w:top w:val="none" w:sz="0" w:space="0" w:color="auto"/>
            <w:left w:val="none" w:sz="0" w:space="0" w:color="auto"/>
            <w:bottom w:val="none" w:sz="0" w:space="0" w:color="auto"/>
            <w:right w:val="none" w:sz="0" w:space="0" w:color="auto"/>
          </w:divBdr>
        </w:div>
      </w:divsChild>
    </w:div>
    <w:div w:id="1594824755">
      <w:bodyDiv w:val="1"/>
      <w:marLeft w:val="0"/>
      <w:marRight w:val="0"/>
      <w:marTop w:val="0"/>
      <w:marBottom w:val="0"/>
      <w:divBdr>
        <w:top w:val="none" w:sz="0" w:space="0" w:color="auto"/>
        <w:left w:val="none" w:sz="0" w:space="0" w:color="auto"/>
        <w:bottom w:val="none" w:sz="0" w:space="0" w:color="auto"/>
        <w:right w:val="none" w:sz="0" w:space="0" w:color="auto"/>
      </w:divBdr>
      <w:divsChild>
        <w:div w:id="1496653237">
          <w:marLeft w:val="0"/>
          <w:marRight w:val="0"/>
          <w:marTop w:val="0"/>
          <w:marBottom w:val="0"/>
          <w:divBdr>
            <w:top w:val="none" w:sz="0" w:space="0" w:color="auto"/>
            <w:left w:val="none" w:sz="0" w:space="0" w:color="auto"/>
            <w:bottom w:val="none" w:sz="0" w:space="0" w:color="auto"/>
            <w:right w:val="none" w:sz="0" w:space="0" w:color="auto"/>
          </w:divBdr>
        </w:div>
        <w:div w:id="912348794">
          <w:marLeft w:val="0"/>
          <w:marRight w:val="0"/>
          <w:marTop w:val="0"/>
          <w:marBottom w:val="0"/>
          <w:divBdr>
            <w:top w:val="none" w:sz="0" w:space="0" w:color="auto"/>
            <w:left w:val="none" w:sz="0" w:space="0" w:color="auto"/>
            <w:bottom w:val="none" w:sz="0" w:space="0" w:color="auto"/>
            <w:right w:val="none" w:sz="0" w:space="0" w:color="auto"/>
          </w:divBdr>
        </w:div>
        <w:div w:id="849759323">
          <w:marLeft w:val="0"/>
          <w:marRight w:val="0"/>
          <w:marTop w:val="0"/>
          <w:marBottom w:val="0"/>
          <w:divBdr>
            <w:top w:val="none" w:sz="0" w:space="0" w:color="auto"/>
            <w:left w:val="none" w:sz="0" w:space="0" w:color="auto"/>
            <w:bottom w:val="none" w:sz="0" w:space="0" w:color="auto"/>
            <w:right w:val="none" w:sz="0" w:space="0" w:color="auto"/>
          </w:divBdr>
        </w:div>
        <w:div w:id="1531646308">
          <w:marLeft w:val="0"/>
          <w:marRight w:val="0"/>
          <w:marTop w:val="0"/>
          <w:marBottom w:val="0"/>
          <w:divBdr>
            <w:top w:val="none" w:sz="0" w:space="0" w:color="auto"/>
            <w:left w:val="none" w:sz="0" w:space="0" w:color="auto"/>
            <w:bottom w:val="none" w:sz="0" w:space="0" w:color="auto"/>
            <w:right w:val="none" w:sz="0" w:space="0" w:color="auto"/>
          </w:divBdr>
        </w:div>
        <w:div w:id="981428540">
          <w:marLeft w:val="0"/>
          <w:marRight w:val="0"/>
          <w:marTop w:val="0"/>
          <w:marBottom w:val="0"/>
          <w:divBdr>
            <w:top w:val="none" w:sz="0" w:space="0" w:color="auto"/>
            <w:left w:val="none" w:sz="0" w:space="0" w:color="auto"/>
            <w:bottom w:val="none" w:sz="0" w:space="0" w:color="auto"/>
            <w:right w:val="none" w:sz="0" w:space="0" w:color="auto"/>
          </w:divBdr>
        </w:div>
        <w:div w:id="1545561210">
          <w:marLeft w:val="0"/>
          <w:marRight w:val="0"/>
          <w:marTop w:val="0"/>
          <w:marBottom w:val="0"/>
          <w:divBdr>
            <w:top w:val="none" w:sz="0" w:space="0" w:color="auto"/>
            <w:left w:val="none" w:sz="0" w:space="0" w:color="auto"/>
            <w:bottom w:val="none" w:sz="0" w:space="0" w:color="auto"/>
            <w:right w:val="none" w:sz="0" w:space="0" w:color="auto"/>
          </w:divBdr>
        </w:div>
        <w:div w:id="1007637309">
          <w:marLeft w:val="0"/>
          <w:marRight w:val="0"/>
          <w:marTop w:val="0"/>
          <w:marBottom w:val="0"/>
          <w:divBdr>
            <w:top w:val="none" w:sz="0" w:space="0" w:color="auto"/>
            <w:left w:val="none" w:sz="0" w:space="0" w:color="auto"/>
            <w:bottom w:val="none" w:sz="0" w:space="0" w:color="auto"/>
            <w:right w:val="none" w:sz="0" w:space="0" w:color="auto"/>
          </w:divBdr>
        </w:div>
        <w:div w:id="1668434264">
          <w:marLeft w:val="0"/>
          <w:marRight w:val="0"/>
          <w:marTop w:val="0"/>
          <w:marBottom w:val="0"/>
          <w:divBdr>
            <w:top w:val="none" w:sz="0" w:space="0" w:color="auto"/>
            <w:left w:val="none" w:sz="0" w:space="0" w:color="auto"/>
            <w:bottom w:val="none" w:sz="0" w:space="0" w:color="auto"/>
            <w:right w:val="none" w:sz="0" w:space="0" w:color="auto"/>
          </w:divBdr>
        </w:div>
        <w:div w:id="1692607269">
          <w:marLeft w:val="0"/>
          <w:marRight w:val="0"/>
          <w:marTop w:val="0"/>
          <w:marBottom w:val="0"/>
          <w:divBdr>
            <w:top w:val="none" w:sz="0" w:space="0" w:color="auto"/>
            <w:left w:val="none" w:sz="0" w:space="0" w:color="auto"/>
            <w:bottom w:val="none" w:sz="0" w:space="0" w:color="auto"/>
            <w:right w:val="none" w:sz="0" w:space="0" w:color="auto"/>
          </w:divBdr>
        </w:div>
        <w:div w:id="1216508638">
          <w:marLeft w:val="0"/>
          <w:marRight w:val="0"/>
          <w:marTop w:val="0"/>
          <w:marBottom w:val="0"/>
          <w:divBdr>
            <w:top w:val="none" w:sz="0" w:space="0" w:color="auto"/>
            <w:left w:val="none" w:sz="0" w:space="0" w:color="auto"/>
            <w:bottom w:val="none" w:sz="0" w:space="0" w:color="auto"/>
            <w:right w:val="none" w:sz="0" w:space="0" w:color="auto"/>
          </w:divBdr>
        </w:div>
        <w:div w:id="1425347992">
          <w:marLeft w:val="0"/>
          <w:marRight w:val="0"/>
          <w:marTop w:val="0"/>
          <w:marBottom w:val="0"/>
          <w:divBdr>
            <w:top w:val="none" w:sz="0" w:space="0" w:color="auto"/>
            <w:left w:val="none" w:sz="0" w:space="0" w:color="auto"/>
            <w:bottom w:val="none" w:sz="0" w:space="0" w:color="auto"/>
            <w:right w:val="none" w:sz="0" w:space="0" w:color="auto"/>
          </w:divBdr>
        </w:div>
        <w:div w:id="1678459942">
          <w:marLeft w:val="0"/>
          <w:marRight w:val="0"/>
          <w:marTop w:val="0"/>
          <w:marBottom w:val="0"/>
          <w:divBdr>
            <w:top w:val="none" w:sz="0" w:space="0" w:color="auto"/>
            <w:left w:val="none" w:sz="0" w:space="0" w:color="auto"/>
            <w:bottom w:val="none" w:sz="0" w:space="0" w:color="auto"/>
            <w:right w:val="none" w:sz="0" w:space="0" w:color="auto"/>
          </w:divBdr>
        </w:div>
        <w:div w:id="2145851777">
          <w:marLeft w:val="0"/>
          <w:marRight w:val="0"/>
          <w:marTop w:val="0"/>
          <w:marBottom w:val="0"/>
          <w:divBdr>
            <w:top w:val="none" w:sz="0" w:space="0" w:color="auto"/>
            <w:left w:val="none" w:sz="0" w:space="0" w:color="auto"/>
            <w:bottom w:val="none" w:sz="0" w:space="0" w:color="auto"/>
            <w:right w:val="none" w:sz="0" w:space="0" w:color="auto"/>
          </w:divBdr>
        </w:div>
        <w:div w:id="1980303644">
          <w:marLeft w:val="0"/>
          <w:marRight w:val="0"/>
          <w:marTop w:val="0"/>
          <w:marBottom w:val="0"/>
          <w:divBdr>
            <w:top w:val="none" w:sz="0" w:space="0" w:color="auto"/>
            <w:left w:val="none" w:sz="0" w:space="0" w:color="auto"/>
            <w:bottom w:val="none" w:sz="0" w:space="0" w:color="auto"/>
            <w:right w:val="none" w:sz="0" w:space="0" w:color="auto"/>
          </w:divBdr>
        </w:div>
        <w:div w:id="121727546">
          <w:marLeft w:val="0"/>
          <w:marRight w:val="0"/>
          <w:marTop w:val="0"/>
          <w:marBottom w:val="0"/>
          <w:divBdr>
            <w:top w:val="none" w:sz="0" w:space="0" w:color="auto"/>
            <w:left w:val="none" w:sz="0" w:space="0" w:color="auto"/>
            <w:bottom w:val="none" w:sz="0" w:space="0" w:color="auto"/>
            <w:right w:val="none" w:sz="0" w:space="0" w:color="auto"/>
          </w:divBdr>
        </w:div>
        <w:div w:id="1254314339">
          <w:marLeft w:val="0"/>
          <w:marRight w:val="0"/>
          <w:marTop w:val="0"/>
          <w:marBottom w:val="0"/>
          <w:divBdr>
            <w:top w:val="none" w:sz="0" w:space="0" w:color="auto"/>
            <w:left w:val="none" w:sz="0" w:space="0" w:color="auto"/>
            <w:bottom w:val="none" w:sz="0" w:space="0" w:color="auto"/>
            <w:right w:val="none" w:sz="0" w:space="0" w:color="auto"/>
          </w:divBdr>
        </w:div>
        <w:div w:id="1887260265">
          <w:marLeft w:val="0"/>
          <w:marRight w:val="0"/>
          <w:marTop w:val="0"/>
          <w:marBottom w:val="0"/>
          <w:divBdr>
            <w:top w:val="none" w:sz="0" w:space="0" w:color="auto"/>
            <w:left w:val="none" w:sz="0" w:space="0" w:color="auto"/>
            <w:bottom w:val="none" w:sz="0" w:space="0" w:color="auto"/>
            <w:right w:val="none" w:sz="0" w:space="0" w:color="auto"/>
          </w:divBdr>
        </w:div>
        <w:div w:id="529077655">
          <w:marLeft w:val="0"/>
          <w:marRight w:val="0"/>
          <w:marTop w:val="0"/>
          <w:marBottom w:val="0"/>
          <w:divBdr>
            <w:top w:val="none" w:sz="0" w:space="0" w:color="auto"/>
            <w:left w:val="none" w:sz="0" w:space="0" w:color="auto"/>
            <w:bottom w:val="none" w:sz="0" w:space="0" w:color="auto"/>
            <w:right w:val="none" w:sz="0" w:space="0" w:color="auto"/>
          </w:divBdr>
        </w:div>
        <w:div w:id="1088429665">
          <w:marLeft w:val="0"/>
          <w:marRight w:val="0"/>
          <w:marTop w:val="0"/>
          <w:marBottom w:val="0"/>
          <w:divBdr>
            <w:top w:val="none" w:sz="0" w:space="0" w:color="auto"/>
            <w:left w:val="none" w:sz="0" w:space="0" w:color="auto"/>
            <w:bottom w:val="none" w:sz="0" w:space="0" w:color="auto"/>
            <w:right w:val="none" w:sz="0" w:space="0" w:color="auto"/>
          </w:divBdr>
        </w:div>
        <w:div w:id="81143977">
          <w:marLeft w:val="0"/>
          <w:marRight w:val="0"/>
          <w:marTop w:val="0"/>
          <w:marBottom w:val="0"/>
          <w:divBdr>
            <w:top w:val="none" w:sz="0" w:space="0" w:color="auto"/>
            <w:left w:val="none" w:sz="0" w:space="0" w:color="auto"/>
            <w:bottom w:val="none" w:sz="0" w:space="0" w:color="auto"/>
            <w:right w:val="none" w:sz="0" w:space="0" w:color="auto"/>
          </w:divBdr>
        </w:div>
        <w:div w:id="2146964593">
          <w:marLeft w:val="0"/>
          <w:marRight w:val="0"/>
          <w:marTop w:val="0"/>
          <w:marBottom w:val="0"/>
          <w:divBdr>
            <w:top w:val="none" w:sz="0" w:space="0" w:color="auto"/>
            <w:left w:val="none" w:sz="0" w:space="0" w:color="auto"/>
            <w:bottom w:val="none" w:sz="0" w:space="0" w:color="auto"/>
            <w:right w:val="none" w:sz="0" w:space="0" w:color="auto"/>
          </w:divBdr>
        </w:div>
        <w:div w:id="1241672635">
          <w:marLeft w:val="0"/>
          <w:marRight w:val="0"/>
          <w:marTop w:val="0"/>
          <w:marBottom w:val="0"/>
          <w:divBdr>
            <w:top w:val="none" w:sz="0" w:space="0" w:color="auto"/>
            <w:left w:val="none" w:sz="0" w:space="0" w:color="auto"/>
            <w:bottom w:val="none" w:sz="0" w:space="0" w:color="auto"/>
            <w:right w:val="none" w:sz="0" w:space="0" w:color="auto"/>
          </w:divBdr>
        </w:div>
        <w:div w:id="2101094554">
          <w:marLeft w:val="0"/>
          <w:marRight w:val="0"/>
          <w:marTop w:val="0"/>
          <w:marBottom w:val="0"/>
          <w:divBdr>
            <w:top w:val="none" w:sz="0" w:space="0" w:color="auto"/>
            <w:left w:val="none" w:sz="0" w:space="0" w:color="auto"/>
            <w:bottom w:val="none" w:sz="0" w:space="0" w:color="auto"/>
            <w:right w:val="none" w:sz="0" w:space="0" w:color="auto"/>
          </w:divBdr>
        </w:div>
        <w:div w:id="742679650">
          <w:marLeft w:val="0"/>
          <w:marRight w:val="0"/>
          <w:marTop w:val="0"/>
          <w:marBottom w:val="0"/>
          <w:divBdr>
            <w:top w:val="none" w:sz="0" w:space="0" w:color="auto"/>
            <w:left w:val="none" w:sz="0" w:space="0" w:color="auto"/>
            <w:bottom w:val="none" w:sz="0" w:space="0" w:color="auto"/>
            <w:right w:val="none" w:sz="0" w:space="0" w:color="auto"/>
          </w:divBdr>
        </w:div>
        <w:div w:id="761335984">
          <w:marLeft w:val="0"/>
          <w:marRight w:val="0"/>
          <w:marTop w:val="0"/>
          <w:marBottom w:val="0"/>
          <w:divBdr>
            <w:top w:val="none" w:sz="0" w:space="0" w:color="auto"/>
            <w:left w:val="none" w:sz="0" w:space="0" w:color="auto"/>
            <w:bottom w:val="none" w:sz="0" w:space="0" w:color="auto"/>
            <w:right w:val="none" w:sz="0" w:space="0" w:color="auto"/>
          </w:divBdr>
        </w:div>
        <w:div w:id="767579897">
          <w:marLeft w:val="0"/>
          <w:marRight w:val="0"/>
          <w:marTop w:val="0"/>
          <w:marBottom w:val="0"/>
          <w:divBdr>
            <w:top w:val="none" w:sz="0" w:space="0" w:color="auto"/>
            <w:left w:val="none" w:sz="0" w:space="0" w:color="auto"/>
            <w:bottom w:val="none" w:sz="0" w:space="0" w:color="auto"/>
            <w:right w:val="none" w:sz="0" w:space="0" w:color="auto"/>
          </w:divBdr>
        </w:div>
        <w:div w:id="1098789823">
          <w:marLeft w:val="0"/>
          <w:marRight w:val="0"/>
          <w:marTop w:val="0"/>
          <w:marBottom w:val="0"/>
          <w:divBdr>
            <w:top w:val="none" w:sz="0" w:space="0" w:color="auto"/>
            <w:left w:val="none" w:sz="0" w:space="0" w:color="auto"/>
            <w:bottom w:val="none" w:sz="0" w:space="0" w:color="auto"/>
            <w:right w:val="none" w:sz="0" w:space="0" w:color="auto"/>
          </w:divBdr>
        </w:div>
        <w:div w:id="991907496">
          <w:marLeft w:val="0"/>
          <w:marRight w:val="0"/>
          <w:marTop w:val="0"/>
          <w:marBottom w:val="0"/>
          <w:divBdr>
            <w:top w:val="none" w:sz="0" w:space="0" w:color="auto"/>
            <w:left w:val="none" w:sz="0" w:space="0" w:color="auto"/>
            <w:bottom w:val="none" w:sz="0" w:space="0" w:color="auto"/>
            <w:right w:val="none" w:sz="0" w:space="0" w:color="auto"/>
          </w:divBdr>
        </w:div>
        <w:div w:id="432018521">
          <w:marLeft w:val="0"/>
          <w:marRight w:val="0"/>
          <w:marTop w:val="0"/>
          <w:marBottom w:val="0"/>
          <w:divBdr>
            <w:top w:val="none" w:sz="0" w:space="0" w:color="auto"/>
            <w:left w:val="none" w:sz="0" w:space="0" w:color="auto"/>
            <w:bottom w:val="none" w:sz="0" w:space="0" w:color="auto"/>
            <w:right w:val="none" w:sz="0" w:space="0" w:color="auto"/>
          </w:divBdr>
        </w:div>
        <w:div w:id="810246787">
          <w:marLeft w:val="0"/>
          <w:marRight w:val="0"/>
          <w:marTop w:val="0"/>
          <w:marBottom w:val="0"/>
          <w:divBdr>
            <w:top w:val="none" w:sz="0" w:space="0" w:color="auto"/>
            <w:left w:val="none" w:sz="0" w:space="0" w:color="auto"/>
            <w:bottom w:val="none" w:sz="0" w:space="0" w:color="auto"/>
            <w:right w:val="none" w:sz="0" w:space="0" w:color="auto"/>
          </w:divBdr>
        </w:div>
        <w:div w:id="1875265563">
          <w:marLeft w:val="0"/>
          <w:marRight w:val="0"/>
          <w:marTop w:val="0"/>
          <w:marBottom w:val="0"/>
          <w:divBdr>
            <w:top w:val="none" w:sz="0" w:space="0" w:color="auto"/>
            <w:left w:val="none" w:sz="0" w:space="0" w:color="auto"/>
            <w:bottom w:val="none" w:sz="0" w:space="0" w:color="auto"/>
            <w:right w:val="none" w:sz="0" w:space="0" w:color="auto"/>
          </w:divBdr>
        </w:div>
        <w:div w:id="1634360115">
          <w:marLeft w:val="0"/>
          <w:marRight w:val="0"/>
          <w:marTop w:val="0"/>
          <w:marBottom w:val="0"/>
          <w:divBdr>
            <w:top w:val="none" w:sz="0" w:space="0" w:color="auto"/>
            <w:left w:val="none" w:sz="0" w:space="0" w:color="auto"/>
            <w:bottom w:val="none" w:sz="0" w:space="0" w:color="auto"/>
            <w:right w:val="none" w:sz="0" w:space="0" w:color="auto"/>
          </w:divBdr>
        </w:div>
        <w:div w:id="1425492590">
          <w:marLeft w:val="0"/>
          <w:marRight w:val="0"/>
          <w:marTop w:val="0"/>
          <w:marBottom w:val="0"/>
          <w:divBdr>
            <w:top w:val="none" w:sz="0" w:space="0" w:color="auto"/>
            <w:left w:val="none" w:sz="0" w:space="0" w:color="auto"/>
            <w:bottom w:val="none" w:sz="0" w:space="0" w:color="auto"/>
            <w:right w:val="none" w:sz="0" w:space="0" w:color="auto"/>
          </w:divBdr>
        </w:div>
        <w:div w:id="2079550973">
          <w:marLeft w:val="0"/>
          <w:marRight w:val="0"/>
          <w:marTop w:val="0"/>
          <w:marBottom w:val="0"/>
          <w:divBdr>
            <w:top w:val="none" w:sz="0" w:space="0" w:color="auto"/>
            <w:left w:val="none" w:sz="0" w:space="0" w:color="auto"/>
            <w:bottom w:val="none" w:sz="0" w:space="0" w:color="auto"/>
            <w:right w:val="none" w:sz="0" w:space="0" w:color="auto"/>
          </w:divBdr>
        </w:div>
        <w:div w:id="547839126">
          <w:marLeft w:val="0"/>
          <w:marRight w:val="0"/>
          <w:marTop w:val="0"/>
          <w:marBottom w:val="0"/>
          <w:divBdr>
            <w:top w:val="none" w:sz="0" w:space="0" w:color="auto"/>
            <w:left w:val="none" w:sz="0" w:space="0" w:color="auto"/>
            <w:bottom w:val="none" w:sz="0" w:space="0" w:color="auto"/>
            <w:right w:val="none" w:sz="0" w:space="0" w:color="auto"/>
          </w:divBdr>
        </w:div>
        <w:div w:id="472218016">
          <w:marLeft w:val="0"/>
          <w:marRight w:val="0"/>
          <w:marTop w:val="0"/>
          <w:marBottom w:val="0"/>
          <w:divBdr>
            <w:top w:val="none" w:sz="0" w:space="0" w:color="auto"/>
            <w:left w:val="none" w:sz="0" w:space="0" w:color="auto"/>
            <w:bottom w:val="none" w:sz="0" w:space="0" w:color="auto"/>
            <w:right w:val="none" w:sz="0" w:space="0" w:color="auto"/>
          </w:divBdr>
        </w:div>
        <w:div w:id="459763509">
          <w:marLeft w:val="0"/>
          <w:marRight w:val="0"/>
          <w:marTop w:val="0"/>
          <w:marBottom w:val="0"/>
          <w:divBdr>
            <w:top w:val="none" w:sz="0" w:space="0" w:color="auto"/>
            <w:left w:val="none" w:sz="0" w:space="0" w:color="auto"/>
            <w:bottom w:val="none" w:sz="0" w:space="0" w:color="auto"/>
            <w:right w:val="none" w:sz="0" w:space="0" w:color="auto"/>
          </w:divBdr>
        </w:div>
        <w:div w:id="1837303777">
          <w:marLeft w:val="0"/>
          <w:marRight w:val="0"/>
          <w:marTop w:val="0"/>
          <w:marBottom w:val="0"/>
          <w:divBdr>
            <w:top w:val="none" w:sz="0" w:space="0" w:color="auto"/>
            <w:left w:val="none" w:sz="0" w:space="0" w:color="auto"/>
            <w:bottom w:val="none" w:sz="0" w:space="0" w:color="auto"/>
            <w:right w:val="none" w:sz="0" w:space="0" w:color="auto"/>
          </w:divBdr>
        </w:div>
      </w:divsChild>
    </w:div>
    <w:div w:id="1619802268">
      <w:bodyDiv w:val="1"/>
      <w:marLeft w:val="0"/>
      <w:marRight w:val="0"/>
      <w:marTop w:val="0"/>
      <w:marBottom w:val="0"/>
      <w:divBdr>
        <w:top w:val="none" w:sz="0" w:space="0" w:color="auto"/>
        <w:left w:val="none" w:sz="0" w:space="0" w:color="auto"/>
        <w:bottom w:val="none" w:sz="0" w:space="0" w:color="auto"/>
        <w:right w:val="none" w:sz="0" w:space="0" w:color="auto"/>
      </w:divBdr>
    </w:div>
    <w:div w:id="1621834819">
      <w:bodyDiv w:val="1"/>
      <w:marLeft w:val="0"/>
      <w:marRight w:val="0"/>
      <w:marTop w:val="0"/>
      <w:marBottom w:val="0"/>
      <w:divBdr>
        <w:top w:val="none" w:sz="0" w:space="0" w:color="auto"/>
        <w:left w:val="none" w:sz="0" w:space="0" w:color="auto"/>
        <w:bottom w:val="none" w:sz="0" w:space="0" w:color="auto"/>
        <w:right w:val="none" w:sz="0" w:space="0" w:color="auto"/>
      </w:divBdr>
      <w:divsChild>
        <w:div w:id="519200237">
          <w:marLeft w:val="0"/>
          <w:marRight w:val="0"/>
          <w:marTop w:val="0"/>
          <w:marBottom w:val="0"/>
          <w:divBdr>
            <w:top w:val="none" w:sz="0" w:space="0" w:color="auto"/>
            <w:left w:val="none" w:sz="0" w:space="0" w:color="auto"/>
            <w:bottom w:val="none" w:sz="0" w:space="0" w:color="auto"/>
            <w:right w:val="none" w:sz="0" w:space="0" w:color="auto"/>
          </w:divBdr>
        </w:div>
      </w:divsChild>
    </w:div>
    <w:div w:id="1631281059">
      <w:bodyDiv w:val="1"/>
      <w:marLeft w:val="0"/>
      <w:marRight w:val="0"/>
      <w:marTop w:val="0"/>
      <w:marBottom w:val="0"/>
      <w:divBdr>
        <w:top w:val="none" w:sz="0" w:space="0" w:color="auto"/>
        <w:left w:val="none" w:sz="0" w:space="0" w:color="auto"/>
        <w:bottom w:val="none" w:sz="0" w:space="0" w:color="auto"/>
        <w:right w:val="none" w:sz="0" w:space="0" w:color="auto"/>
      </w:divBdr>
      <w:divsChild>
        <w:div w:id="931203007">
          <w:marLeft w:val="0"/>
          <w:marRight w:val="0"/>
          <w:marTop w:val="0"/>
          <w:marBottom w:val="0"/>
          <w:divBdr>
            <w:top w:val="none" w:sz="0" w:space="0" w:color="auto"/>
            <w:left w:val="none" w:sz="0" w:space="0" w:color="auto"/>
            <w:bottom w:val="none" w:sz="0" w:space="0" w:color="auto"/>
            <w:right w:val="none" w:sz="0" w:space="0" w:color="auto"/>
          </w:divBdr>
        </w:div>
        <w:div w:id="826897793">
          <w:marLeft w:val="0"/>
          <w:marRight w:val="0"/>
          <w:marTop w:val="0"/>
          <w:marBottom w:val="0"/>
          <w:divBdr>
            <w:top w:val="none" w:sz="0" w:space="0" w:color="auto"/>
            <w:left w:val="none" w:sz="0" w:space="0" w:color="auto"/>
            <w:bottom w:val="none" w:sz="0" w:space="0" w:color="auto"/>
            <w:right w:val="none" w:sz="0" w:space="0" w:color="auto"/>
          </w:divBdr>
        </w:div>
        <w:div w:id="1956059507">
          <w:marLeft w:val="0"/>
          <w:marRight w:val="0"/>
          <w:marTop w:val="0"/>
          <w:marBottom w:val="0"/>
          <w:divBdr>
            <w:top w:val="none" w:sz="0" w:space="0" w:color="auto"/>
            <w:left w:val="none" w:sz="0" w:space="0" w:color="auto"/>
            <w:bottom w:val="none" w:sz="0" w:space="0" w:color="auto"/>
            <w:right w:val="none" w:sz="0" w:space="0" w:color="auto"/>
          </w:divBdr>
        </w:div>
        <w:div w:id="1801261077">
          <w:marLeft w:val="0"/>
          <w:marRight w:val="0"/>
          <w:marTop w:val="0"/>
          <w:marBottom w:val="0"/>
          <w:divBdr>
            <w:top w:val="none" w:sz="0" w:space="0" w:color="auto"/>
            <w:left w:val="none" w:sz="0" w:space="0" w:color="auto"/>
            <w:bottom w:val="none" w:sz="0" w:space="0" w:color="auto"/>
            <w:right w:val="none" w:sz="0" w:space="0" w:color="auto"/>
          </w:divBdr>
        </w:div>
        <w:div w:id="141821765">
          <w:marLeft w:val="0"/>
          <w:marRight w:val="0"/>
          <w:marTop w:val="0"/>
          <w:marBottom w:val="0"/>
          <w:divBdr>
            <w:top w:val="none" w:sz="0" w:space="0" w:color="auto"/>
            <w:left w:val="none" w:sz="0" w:space="0" w:color="auto"/>
            <w:bottom w:val="none" w:sz="0" w:space="0" w:color="auto"/>
            <w:right w:val="none" w:sz="0" w:space="0" w:color="auto"/>
          </w:divBdr>
        </w:div>
        <w:div w:id="2115634245">
          <w:marLeft w:val="0"/>
          <w:marRight w:val="0"/>
          <w:marTop w:val="0"/>
          <w:marBottom w:val="0"/>
          <w:divBdr>
            <w:top w:val="none" w:sz="0" w:space="0" w:color="auto"/>
            <w:left w:val="none" w:sz="0" w:space="0" w:color="auto"/>
            <w:bottom w:val="none" w:sz="0" w:space="0" w:color="auto"/>
            <w:right w:val="none" w:sz="0" w:space="0" w:color="auto"/>
          </w:divBdr>
        </w:div>
        <w:div w:id="1476944390">
          <w:marLeft w:val="0"/>
          <w:marRight w:val="0"/>
          <w:marTop w:val="0"/>
          <w:marBottom w:val="0"/>
          <w:divBdr>
            <w:top w:val="none" w:sz="0" w:space="0" w:color="auto"/>
            <w:left w:val="none" w:sz="0" w:space="0" w:color="auto"/>
            <w:bottom w:val="none" w:sz="0" w:space="0" w:color="auto"/>
            <w:right w:val="none" w:sz="0" w:space="0" w:color="auto"/>
          </w:divBdr>
        </w:div>
        <w:div w:id="321203494">
          <w:marLeft w:val="0"/>
          <w:marRight w:val="0"/>
          <w:marTop w:val="0"/>
          <w:marBottom w:val="0"/>
          <w:divBdr>
            <w:top w:val="none" w:sz="0" w:space="0" w:color="auto"/>
            <w:left w:val="none" w:sz="0" w:space="0" w:color="auto"/>
            <w:bottom w:val="none" w:sz="0" w:space="0" w:color="auto"/>
            <w:right w:val="none" w:sz="0" w:space="0" w:color="auto"/>
          </w:divBdr>
        </w:div>
        <w:div w:id="795292720">
          <w:marLeft w:val="0"/>
          <w:marRight w:val="0"/>
          <w:marTop w:val="0"/>
          <w:marBottom w:val="0"/>
          <w:divBdr>
            <w:top w:val="none" w:sz="0" w:space="0" w:color="auto"/>
            <w:left w:val="none" w:sz="0" w:space="0" w:color="auto"/>
            <w:bottom w:val="none" w:sz="0" w:space="0" w:color="auto"/>
            <w:right w:val="none" w:sz="0" w:space="0" w:color="auto"/>
          </w:divBdr>
        </w:div>
        <w:div w:id="979581148">
          <w:marLeft w:val="0"/>
          <w:marRight w:val="0"/>
          <w:marTop w:val="0"/>
          <w:marBottom w:val="0"/>
          <w:divBdr>
            <w:top w:val="none" w:sz="0" w:space="0" w:color="auto"/>
            <w:left w:val="none" w:sz="0" w:space="0" w:color="auto"/>
            <w:bottom w:val="none" w:sz="0" w:space="0" w:color="auto"/>
            <w:right w:val="none" w:sz="0" w:space="0" w:color="auto"/>
          </w:divBdr>
        </w:div>
        <w:div w:id="1967273458">
          <w:marLeft w:val="0"/>
          <w:marRight w:val="0"/>
          <w:marTop w:val="0"/>
          <w:marBottom w:val="0"/>
          <w:divBdr>
            <w:top w:val="none" w:sz="0" w:space="0" w:color="auto"/>
            <w:left w:val="none" w:sz="0" w:space="0" w:color="auto"/>
            <w:bottom w:val="none" w:sz="0" w:space="0" w:color="auto"/>
            <w:right w:val="none" w:sz="0" w:space="0" w:color="auto"/>
          </w:divBdr>
        </w:div>
        <w:div w:id="627275854">
          <w:marLeft w:val="0"/>
          <w:marRight w:val="0"/>
          <w:marTop w:val="0"/>
          <w:marBottom w:val="0"/>
          <w:divBdr>
            <w:top w:val="none" w:sz="0" w:space="0" w:color="auto"/>
            <w:left w:val="none" w:sz="0" w:space="0" w:color="auto"/>
            <w:bottom w:val="none" w:sz="0" w:space="0" w:color="auto"/>
            <w:right w:val="none" w:sz="0" w:space="0" w:color="auto"/>
          </w:divBdr>
        </w:div>
        <w:div w:id="117526652">
          <w:marLeft w:val="0"/>
          <w:marRight w:val="0"/>
          <w:marTop w:val="0"/>
          <w:marBottom w:val="0"/>
          <w:divBdr>
            <w:top w:val="none" w:sz="0" w:space="0" w:color="auto"/>
            <w:left w:val="none" w:sz="0" w:space="0" w:color="auto"/>
            <w:bottom w:val="none" w:sz="0" w:space="0" w:color="auto"/>
            <w:right w:val="none" w:sz="0" w:space="0" w:color="auto"/>
          </w:divBdr>
        </w:div>
        <w:div w:id="1432317690">
          <w:marLeft w:val="0"/>
          <w:marRight w:val="0"/>
          <w:marTop w:val="0"/>
          <w:marBottom w:val="0"/>
          <w:divBdr>
            <w:top w:val="none" w:sz="0" w:space="0" w:color="auto"/>
            <w:left w:val="none" w:sz="0" w:space="0" w:color="auto"/>
            <w:bottom w:val="none" w:sz="0" w:space="0" w:color="auto"/>
            <w:right w:val="none" w:sz="0" w:space="0" w:color="auto"/>
          </w:divBdr>
        </w:div>
        <w:div w:id="305285853">
          <w:marLeft w:val="0"/>
          <w:marRight w:val="0"/>
          <w:marTop w:val="0"/>
          <w:marBottom w:val="0"/>
          <w:divBdr>
            <w:top w:val="none" w:sz="0" w:space="0" w:color="auto"/>
            <w:left w:val="none" w:sz="0" w:space="0" w:color="auto"/>
            <w:bottom w:val="none" w:sz="0" w:space="0" w:color="auto"/>
            <w:right w:val="none" w:sz="0" w:space="0" w:color="auto"/>
          </w:divBdr>
        </w:div>
        <w:div w:id="232742985">
          <w:marLeft w:val="0"/>
          <w:marRight w:val="0"/>
          <w:marTop w:val="0"/>
          <w:marBottom w:val="0"/>
          <w:divBdr>
            <w:top w:val="none" w:sz="0" w:space="0" w:color="auto"/>
            <w:left w:val="none" w:sz="0" w:space="0" w:color="auto"/>
            <w:bottom w:val="none" w:sz="0" w:space="0" w:color="auto"/>
            <w:right w:val="none" w:sz="0" w:space="0" w:color="auto"/>
          </w:divBdr>
        </w:div>
        <w:div w:id="139201603">
          <w:marLeft w:val="0"/>
          <w:marRight w:val="0"/>
          <w:marTop w:val="0"/>
          <w:marBottom w:val="0"/>
          <w:divBdr>
            <w:top w:val="none" w:sz="0" w:space="0" w:color="auto"/>
            <w:left w:val="none" w:sz="0" w:space="0" w:color="auto"/>
            <w:bottom w:val="none" w:sz="0" w:space="0" w:color="auto"/>
            <w:right w:val="none" w:sz="0" w:space="0" w:color="auto"/>
          </w:divBdr>
        </w:div>
        <w:div w:id="2059162156">
          <w:marLeft w:val="0"/>
          <w:marRight w:val="0"/>
          <w:marTop w:val="0"/>
          <w:marBottom w:val="0"/>
          <w:divBdr>
            <w:top w:val="none" w:sz="0" w:space="0" w:color="auto"/>
            <w:left w:val="none" w:sz="0" w:space="0" w:color="auto"/>
            <w:bottom w:val="none" w:sz="0" w:space="0" w:color="auto"/>
            <w:right w:val="none" w:sz="0" w:space="0" w:color="auto"/>
          </w:divBdr>
        </w:div>
        <w:div w:id="1954364270">
          <w:marLeft w:val="0"/>
          <w:marRight w:val="0"/>
          <w:marTop w:val="0"/>
          <w:marBottom w:val="0"/>
          <w:divBdr>
            <w:top w:val="none" w:sz="0" w:space="0" w:color="auto"/>
            <w:left w:val="none" w:sz="0" w:space="0" w:color="auto"/>
            <w:bottom w:val="none" w:sz="0" w:space="0" w:color="auto"/>
            <w:right w:val="none" w:sz="0" w:space="0" w:color="auto"/>
          </w:divBdr>
        </w:div>
        <w:div w:id="369577077">
          <w:marLeft w:val="0"/>
          <w:marRight w:val="0"/>
          <w:marTop w:val="0"/>
          <w:marBottom w:val="0"/>
          <w:divBdr>
            <w:top w:val="none" w:sz="0" w:space="0" w:color="auto"/>
            <w:left w:val="none" w:sz="0" w:space="0" w:color="auto"/>
            <w:bottom w:val="none" w:sz="0" w:space="0" w:color="auto"/>
            <w:right w:val="none" w:sz="0" w:space="0" w:color="auto"/>
          </w:divBdr>
        </w:div>
        <w:div w:id="1248729219">
          <w:marLeft w:val="0"/>
          <w:marRight w:val="0"/>
          <w:marTop w:val="0"/>
          <w:marBottom w:val="0"/>
          <w:divBdr>
            <w:top w:val="none" w:sz="0" w:space="0" w:color="auto"/>
            <w:left w:val="none" w:sz="0" w:space="0" w:color="auto"/>
            <w:bottom w:val="none" w:sz="0" w:space="0" w:color="auto"/>
            <w:right w:val="none" w:sz="0" w:space="0" w:color="auto"/>
          </w:divBdr>
        </w:div>
        <w:div w:id="1811895590">
          <w:marLeft w:val="0"/>
          <w:marRight w:val="0"/>
          <w:marTop w:val="0"/>
          <w:marBottom w:val="0"/>
          <w:divBdr>
            <w:top w:val="none" w:sz="0" w:space="0" w:color="auto"/>
            <w:left w:val="none" w:sz="0" w:space="0" w:color="auto"/>
            <w:bottom w:val="none" w:sz="0" w:space="0" w:color="auto"/>
            <w:right w:val="none" w:sz="0" w:space="0" w:color="auto"/>
          </w:divBdr>
        </w:div>
        <w:div w:id="833689991">
          <w:marLeft w:val="0"/>
          <w:marRight w:val="0"/>
          <w:marTop w:val="0"/>
          <w:marBottom w:val="0"/>
          <w:divBdr>
            <w:top w:val="none" w:sz="0" w:space="0" w:color="auto"/>
            <w:left w:val="none" w:sz="0" w:space="0" w:color="auto"/>
            <w:bottom w:val="none" w:sz="0" w:space="0" w:color="auto"/>
            <w:right w:val="none" w:sz="0" w:space="0" w:color="auto"/>
          </w:divBdr>
        </w:div>
      </w:divsChild>
    </w:div>
    <w:div w:id="1672024995">
      <w:bodyDiv w:val="1"/>
      <w:marLeft w:val="0"/>
      <w:marRight w:val="0"/>
      <w:marTop w:val="0"/>
      <w:marBottom w:val="0"/>
      <w:divBdr>
        <w:top w:val="none" w:sz="0" w:space="0" w:color="auto"/>
        <w:left w:val="none" w:sz="0" w:space="0" w:color="auto"/>
        <w:bottom w:val="none" w:sz="0" w:space="0" w:color="auto"/>
        <w:right w:val="none" w:sz="0" w:space="0" w:color="auto"/>
      </w:divBdr>
    </w:div>
    <w:div w:id="1725064828">
      <w:bodyDiv w:val="1"/>
      <w:marLeft w:val="0"/>
      <w:marRight w:val="0"/>
      <w:marTop w:val="0"/>
      <w:marBottom w:val="0"/>
      <w:divBdr>
        <w:top w:val="none" w:sz="0" w:space="0" w:color="auto"/>
        <w:left w:val="none" w:sz="0" w:space="0" w:color="auto"/>
        <w:bottom w:val="none" w:sz="0" w:space="0" w:color="auto"/>
        <w:right w:val="none" w:sz="0" w:space="0" w:color="auto"/>
      </w:divBdr>
    </w:div>
    <w:div w:id="1928079965">
      <w:bodyDiv w:val="1"/>
      <w:marLeft w:val="0"/>
      <w:marRight w:val="0"/>
      <w:marTop w:val="0"/>
      <w:marBottom w:val="0"/>
      <w:divBdr>
        <w:top w:val="none" w:sz="0" w:space="0" w:color="auto"/>
        <w:left w:val="none" w:sz="0" w:space="0" w:color="auto"/>
        <w:bottom w:val="none" w:sz="0" w:space="0" w:color="auto"/>
        <w:right w:val="none" w:sz="0" w:space="0" w:color="auto"/>
      </w:divBdr>
    </w:div>
    <w:div w:id="2031830217">
      <w:bodyDiv w:val="1"/>
      <w:marLeft w:val="0"/>
      <w:marRight w:val="0"/>
      <w:marTop w:val="0"/>
      <w:marBottom w:val="0"/>
      <w:divBdr>
        <w:top w:val="none" w:sz="0" w:space="0" w:color="auto"/>
        <w:left w:val="none" w:sz="0" w:space="0" w:color="auto"/>
        <w:bottom w:val="none" w:sz="0" w:space="0" w:color="auto"/>
        <w:right w:val="none" w:sz="0" w:space="0" w:color="auto"/>
      </w:divBdr>
    </w:div>
    <w:div w:id="205345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E7324-02B8-446C-879A-3D938C5060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4D7F8F-9649-450B-BD81-5C22C6F4358E}">
  <ds:schemaRefs>
    <ds:schemaRef ds:uri="http://schemas.microsoft.com/sharepoint/v3/contenttype/forms"/>
  </ds:schemaRefs>
</ds:datastoreItem>
</file>

<file path=customXml/itemProps3.xml><?xml version="1.0" encoding="utf-8"?>
<ds:datastoreItem xmlns:ds="http://schemas.openxmlformats.org/officeDocument/2006/customXml" ds:itemID="{E8FC87AA-0046-4DD8-AD1A-48DD3D2ABCA6}">
  <ds:schemaRefs>
    <ds:schemaRef ds:uri="http://purl.org/dc/dcmitype/"/>
    <ds:schemaRef ds:uri="660d0c25-c50e-4059-ad27-725ff3196766"/>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schemas.microsoft.com/office/infopath/2007/PartnerControls"/>
    <ds:schemaRef ds:uri="289108d3-b991-46d7-aaa7-a7450468dd31"/>
    <ds:schemaRef ds:uri="http://www.w3.org/XML/1998/namespace"/>
    <ds:schemaRef ds:uri="http://purl.org/dc/elements/1.1/"/>
  </ds:schemaRefs>
</ds:datastoreItem>
</file>

<file path=customXml/itemProps4.xml><?xml version="1.0" encoding="utf-8"?>
<ds:datastoreItem xmlns:ds="http://schemas.openxmlformats.org/officeDocument/2006/customXml" ds:itemID="{69B82548-1003-4465-95D4-6FBFD2417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676</Words>
  <Characters>3859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Barone,Ryan</dc:creator>
  <cp:keywords/>
  <dc:description/>
  <cp:lastModifiedBy>Mravinec,Kristin</cp:lastModifiedBy>
  <cp:revision>6</cp:revision>
  <cp:lastPrinted>2019-09-17T14:15:00Z</cp:lastPrinted>
  <dcterms:created xsi:type="dcterms:W3CDTF">2021-02-17T15:57:00Z</dcterms:created>
  <dcterms:modified xsi:type="dcterms:W3CDTF">2021-02-17T16:12:00Z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